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BFE" w:rsidRDefault="00611BFE" w:rsidP="00401F9C">
      <w:pPr>
        <w:pStyle w:val="ListParagraph"/>
        <w:spacing w:after="0" w:line="360" w:lineRule="auto"/>
        <w:ind w:left="0" w:firstLine="567"/>
        <w:contextualSpacing w:val="0"/>
        <w:jc w:val="both"/>
        <w:rPr>
          <w:rFonts w:ascii="Times New Roman" w:hAnsi="Times New Roman"/>
          <w:sz w:val="24"/>
          <w:szCs w:val="24"/>
        </w:rPr>
      </w:pPr>
      <w:r w:rsidRPr="00401F9C">
        <w:rPr>
          <w:rFonts w:ascii="Times New Roman" w:hAnsi="Times New Roman"/>
          <w:b/>
          <w:sz w:val="24"/>
          <w:szCs w:val="24"/>
        </w:rPr>
        <w:t>Câu 1:</w:t>
      </w:r>
      <w:r w:rsidRPr="00401F9C">
        <w:rPr>
          <w:rFonts w:ascii="Times New Roman" w:hAnsi="Times New Roman"/>
          <w:sz w:val="24"/>
          <w:szCs w:val="24"/>
        </w:rPr>
        <w:t xml:space="preserve"> Đảng Cộng sản Việt Nam ra đời (3-2-1930) là tất yếu khách quan của lịch sử xã hội Việt Nam thời Pháp thuộc? Vì sao hiện nay Việt Nam không chấp nhận đa nguyên, đa đảng? </w:t>
      </w:r>
    </w:p>
    <w:p w:rsidR="00382DFE" w:rsidRPr="00401F9C" w:rsidRDefault="00382DFE" w:rsidP="00401F9C">
      <w:pPr>
        <w:pStyle w:val="ListParagraph"/>
        <w:spacing w:after="0" w:line="360" w:lineRule="auto"/>
        <w:ind w:left="0" w:firstLine="567"/>
        <w:contextualSpacing w:val="0"/>
        <w:jc w:val="both"/>
        <w:rPr>
          <w:rFonts w:ascii="Times New Roman" w:hAnsi="Times New Roman"/>
          <w:strike/>
          <w:sz w:val="24"/>
          <w:szCs w:val="24"/>
        </w:rPr>
      </w:pPr>
      <w:bookmarkStart w:id="0" w:name="_GoBack"/>
      <w:bookmarkEnd w:id="0"/>
    </w:p>
    <w:p w:rsidR="00611BFE" w:rsidRPr="00401F9C" w:rsidRDefault="00611BFE" w:rsidP="001D1EBE">
      <w:pPr>
        <w:pStyle w:val="ListParagraph"/>
        <w:spacing w:after="0" w:line="360" w:lineRule="auto"/>
        <w:ind w:left="0" w:firstLine="567"/>
        <w:contextualSpacing w:val="0"/>
        <w:jc w:val="both"/>
        <w:rPr>
          <w:rFonts w:ascii="Times New Roman" w:hAnsi="Times New Roman"/>
          <w:b/>
          <w:sz w:val="24"/>
          <w:szCs w:val="24"/>
        </w:rPr>
      </w:pPr>
      <w:r w:rsidRPr="00401F9C">
        <w:rPr>
          <w:rFonts w:ascii="Times New Roman" w:hAnsi="Times New Roman"/>
          <w:b/>
          <w:sz w:val="24"/>
          <w:szCs w:val="24"/>
        </w:rPr>
        <w:t xml:space="preserve">Câu </w:t>
      </w:r>
      <w:r w:rsidR="00C5750F">
        <w:rPr>
          <w:rFonts w:ascii="Times New Roman" w:hAnsi="Times New Roman"/>
          <w:b/>
          <w:sz w:val="24"/>
          <w:szCs w:val="24"/>
        </w:rPr>
        <w:t>2</w:t>
      </w:r>
      <w:r w:rsidRPr="00401F9C">
        <w:rPr>
          <w:rFonts w:ascii="Times New Roman" w:hAnsi="Times New Roman"/>
          <w:b/>
          <w:sz w:val="24"/>
          <w:szCs w:val="24"/>
        </w:rPr>
        <w:t>:</w:t>
      </w:r>
      <w:r w:rsidRPr="00401F9C">
        <w:rPr>
          <w:rFonts w:ascii="Times New Roman" w:hAnsi="Times New Roman"/>
          <w:sz w:val="24"/>
          <w:szCs w:val="24"/>
        </w:rPr>
        <w:t xml:space="preserve"> Đảng lãnh đạo đường lối cách mạng xã hội chủ nghĩa ở Việt Nam (miền Bắc 1954-1975; cả nước 1976-1986; đổi mới CNXH 1986-nay)? Lấy những thành tựu nổi bật trong thực tiễn xây dựng CNXH để chứng minh?</w:t>
      </w:r>
    </w:p>
    <w:p w:rsidR="003A5DD1" w:rsidRPr="00401F9C" w:rsidRDefault="003A5DD1" w:rsidP="00401F9C">
      <w:pPr>
        <w:spacing w:after="0" w:line="240" w:lineRule="auto"/>
        <w:rPr>
          <w:rFonts w:ascii="Times New Roman" w:hAnsi="Times New Roman"/>
          <w:b/>
          <w:i/>
          <w:sz w:val="24"/>
          <w:szCs w:val="24"/>
        </w:rPr>
      </w:pPr>
      <w:r w:rsidRPr="00401F9C">
        <w:rPr>
          <w:rFonts w:ascii="Times New Roman" w:hAnsi="Times New Roman"/>
          <w:b/>
          <w:i/>
          <w:sz w:val="24"/>
          <w:szCs w:val="24"/>
        </w:rPr>
        <w:br w:type="page"/>
      </w:r>
    </w:p>
    <w:tbl>
      <w:tblPr>
        <w:tblStyle w:val="TableGrid"/>
        <w:tblW w:w="10800" w:type="dxa"/>
        <w:tblInd w:w="108" w:type="dxa"/>
        <w:tblLook w:val="04A0" w:firstRow="1" w:lastRow="0" w:firstColumn="1" w:lastColumn="0" w:noHBand="0" w:noVBand="1"/>
      </w:tblPr>
      <w:tblGrid>
        <w:gridCol w:w="2268"/>
        <w:gridCol w:w="8532"/>
      </w:tblGrid>
      <w:tr w:rsidR="003A5DD1" w:rsidRPr="00401F9C" w:rsidTr="00401F9C">
        <w:tc>
          <w:tcPr>
            <w:tcW w:w="2268" w:type="dxa"/>
          </w:tcPr>
          <w:p w:rsidR="003A5DD1" w:rsidRPr="00401F9C" w:rsidRDefault="003A5DD1"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b/>
                <w:sz w:val="24"/>
                <w:szCs w:val="24"/>
              </w:rPr>
              <w:lastRenderedPageBreak/>
              <w:t>Câu 1:</w:t>
            </w:r>
            <w:r w:rsidRPr="00401F9C">
              <w:rPr>
                <w:rFonts w:ascii="Times New Roman" w:hAnsi="Times New Roman"/>
                <w:sz w:val="24"/>
                <w:szCs w:val="24"/>
              </w:rPr>
              <w:t xml:space="preserve"> Đảng Cộng sản Việt Nam ra đời (3-2-1930) là tất yếu khách quan của lịch sử xã hội Việt Nam thời Pháp thuộc? Vì sao hiện nay Việt Nam không chấp nhận đa nguyên, đa đảng?</w:t>
            </w:r>
          </w:p>
        </w:tc>
        <w:tc>
          <w:tcPr>
            <w:tcW w:w="8532" w:type="dxa"/>
          </w:tcPr>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1. Hoàn cảnh quốc tế cuối thế kỷ XIX, đầu thế kỷ XX</w:t>
            </w:r>
            <w:r w:rsidRPr="00401F9C">
              <w:rPr>
                <w:rFonts w:ascii="Times New Roman" w:hAnsi="Times New Roman"/>
                <w:sz w:val="24"/>
                <w:szCs w:val="24"/>
              </w:rPr>
              <w:t>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Sự chuyển biến của chủ nghĩa tư bản và hậu quả của nó</w:t>
            </w:r>
            <w:r w:rsidRPr="00401F9C">
              <w:rPr>
                <w:rFonts w:ascii="Times New Roman" w:hAnsi="Times New Roman"/>
                <w:sz w:val="24"/>
                <w:szCs w:val="24"/>
              </w:rPr>
              <w:t>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Sự chuyển biến của chủ nghĩa tư bản từ tự do cạnh tranh sang giai đoạn đế quốc chủ nghĩa và chính sách tăng cường xâm lược, áp bức các dân tộc thuộc địa.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Hậu quả chiến tranh xâm lược của chủ nghĩa đế quốc: Mâu thuẫn giữa các dân tộc bị áp bức với chủ nghĩa đế quốc ngày càng gay gắt, phong trào đấu tranh chống xâm lược diễn ra mạnh mẽ ở các nước thuộc địa.</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b)  Chủ nghĩa Mác-Lênin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Chủ nghĩa Mác-Lênin là hệ tư tưởng của Đảng Cộng sản.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Chủ nghĩa Mác-Lênin được truyền bá vào Việt Nam, thúc đẩy phong trào yêu nước và phong trào công nhân phát triển theo khuynh hướng cách mạng vô sản, dẫn tới sự ra đời của Đảng cộng sản Việt Nam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c)  Cách mạng Tháng Mười Nga và Quốc tế Cộng sản</w:t>
            </w:r>
            <w:r w:rsidRPr="00401F9C">
              <w:rPr>
                <w:rFonts w:ascii="Times New Roman" w:hAnsi="Times New Roman"/>
                <w:sz w:val="24"/>
                <w:szCs w:val="24"/>
              </w:rPr>
              <w:t>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sz w:val="24"/>
                <w:szCs w:val="24"/>
              </w:rPr>
              <w:t>         - Cách mạng Tháng Mười Nga mở đầu một thời đại mới “thời đại cách mạng chống đế quốc, thời đại giải phóng dân tộc”</w:t>
            </w:r>
            <w:bookmarkStart w:id="1" w:name="_ftnref1"/>
            <w:bookmarkEnd w:id="1"/>
            <w:r w:rsidRPr="00401F9C">
              <w:rPr>
                <w:rFonts w:ascii="Times New Roman" w:hAnsi="Times New Roman"/>
                <w:sz w:val="24"/>
                <w:szCs w:val="24"/>
              </w:rPr>
              <w:t>.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Sự tác động của Cách mạng Tháng Mười Nga 1917 đối với cách mạng Việt Nam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 Quốc tế Cộng sản: Đối với Việt Nam, </w:t>
            </w:r>
            <w:r w:rsidRPr="00401F9C">
              <w:rPr>
                <w:rFonts w:ascii="Times New Roman" w:hAnsi="Times New Roman"/>
                <w:i/>
                <w:iCs/>
                <w:sz w:val="24"/>
                <w:szCs w:val="24"/>
              </w:rPr>
              <w:t>Quốc tế Cộng sản</w:t>
            </w:r>
            <w:r w:rsidRPr="00401F9C">
              <w:rPr>
                <w:rFonts w:ascii="Times New Roman" w:hAnsi="Times New Roman"/>
                <w:sz w:val="24"/>
                <w:szCs w:val="24"/>
              </w:rPr>
              <w:t xml:space="preserve"> có vai trò quan trọng trong việc truyền bá chủ nghĩa Mác-Lênin và chỉ đạo về vấn đề thành lập Đảng Cộng sản ở Việt Nam.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2. Hoàn cảnh trong nước</w:t>
            </w:r>
            <w:r w:rsidRPr="00401F9C">
              <w:rPr>
                <w:rFonts w:ascii="Times New Roman" w:hAnsi="Times New Roman"/>
                <w:sz w:val="24"/>
                <w:szCs w:val="24"/>
              </w:rPr>
              <w:t> </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b/>
                <w:bCs/>
                <w:i/>
                <w:iCs/>
                <w:sz w:val="24"/>
                <w:szCs w:val="24"/>
              </w:rPr>
              <w:t xml:space="preserve">         </w:t>
            </w:r>
            <w:r w:rsidRPr="00401F9C">
              <w:rPr>
                <w:rFonts w:ascii="Times New Roman" w:hAnsi="Times New Roman"/>
                <w:i/>
                <w:iCs/>
                <w:sz w:val="24"/>
                <w:szCs w:val="24"/>
              </w:rPr>
              <w:t>a)  Xã hội Việt Nam dưới sự thống trị của thực dân Pháp</w:t>
            </w:r>
          </w:p>
          <w:p w:rsidR="003A5DD1" w:rsidRPr="00401F9C" w:rsidRDefault="003A5DD1" w:rsidP="00401F9C">
            <w:pPr>
              <w:numPr>
                <w:ilvl w:val="0"/>
                <w:numId w:val="5"/>
              </w:numPr>
              <w:spacing w:after="0" w:line="240" w:lineRule="auto"/>
              <w:jc w:val="both"/>
              <w:rPr>
                <w:rFonts w:ascii="Times New Roman" w:hAnsi="Times New Roman"/>
                <w:sz w:val="24"/>
                <w:szCs w:val="24"/>
              </w:rPr>
            </w:pPr>
            <w:r w:rsidRPr="00401F9C">
              <w:rPr>
                <w:rFonts w:ascii="Times New Roman" w:hAnsi="Times New Roman"/>
                <w:sz w:val="24"/>
                <w:szCs w:val="24"/>
              </w:rPr>
              <w:t>Chính sách cai trị của thực dân Pháp:</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i/>
                <w:iCs/>
                <w:sz w:val="24"/>
                <w:szCs w:val="24"/>
              </w:rPr>
              <w:t>Về chính trị</w:t>
            </w:r>
            <w:r w:rsidRPr="00401F9C">
              <w:rPr>
                <w:rFonts w:ascii="Times New Roman" w:hAnsi="Times New Roman"/>
                <w:sz w:val="24"/>
                <w:szCs w:val="24"/>
              </w:rPr>
              <w:t xml:space="preserve">, thực dân Pháp tước bỏ quyền lực đối nội và đối ngoại của chính quyền phong kiến nhà Nguyễn; chia Việt Nam thành 3 xứ: Bắc Kỳ, Trung kỳ, Nam kỳ và thực hiện ở mỗi kỳ một chế độ cai trị riêng.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i/>
                <w:iCs/>
                <w:sz w:val="24"/>
                <w:szCs w:val="24"/>
              </w:rPr>
              <w:t>Về kinh tế,</w:t>
            </w:r>
            <w:r w:rsidRPr="00401F9C">
              <w:rPr>
                <w:rFonts w:ascii="Times New Roman" w:hAnsi="Times New Roman"/>
                <w:sz w:val="24"/>
                <w:szCs w:val="24"/>
              </w:rPr>
              <w:t xml:space="preserve"> thực dân Pháp tiến hành cướp đoạt ruộng đất để lập đồn điền; đầu tư vốn khai thác tài nguyên; xây dựng một số cơ sở công nghiệp; xây dựng hệ thống đường bộ, đường thủy, bến cảng phục vụ cho chính sách khai thác thuộc địa của nước Pháp. Chính sách khai thác thuộc địa của thực dân Pháp dẫn đến hậu quả là nền kinh tế Việt Nam bị lệ thuộc vào tư bản Pháp, bị kìm hãm.</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i/>
                <w:iCs/>
                <w:sz w:val="24"/>
                <w:szCs w:val="24"/>
              </w:rPr>
              <w:t>Về văn hóa,</w:t>
            </w:r>
            <w:r w:rsidRPr="00401F9C">
              <w:rPr>
                <w:rFonts w:ascii="Times New Roman" w:hAnsi="Times New Roman"/>
                <w:sz w:val="24"/>
                <w:szCs w:val="24"/>
              </w:rPr>
              <w:t xml:space="preserve"> thực dân Pháp thực hiện chính sách văn hóa giáo dục thực dân; dung túng, duy trì các hủ tục lạc hậu… </w:t>
            </w:r>
          </w:p>
          <w:p w:rsidR="003A5DD1" w:rsidRPr="00401F9C" w:rsidRDefault="003A5DD1" w:rsidP="00401F9C">
            <w:pPr>
              <w:numPr>
                <w:ilvl w:val="0"/>
                <w:numId w:val="5"/>
              </w:numPr>
              <w:spacing w:after="0" w:line="240" w:lineRule="auto"/>
              <w:jc w:val="both"/>
              <w:rPr>
                <w:rFonts w:ascii="Times New Roman" w:hAnsi="Times New Roman"/>
                <w:sz w:val="24"/>
                <w:szCs w:val="24"/>
              </w:rPr>
            </w:pPr>
            <w:r w:rsidRPr="00401F9C">
              <w:rPr>
                <w:rFonts w:ascii="Times New Roman" w:hAnsi="Times New Roman"/>
                <w:sz w:val="24"/>
                <w:szCs w:val="24"/>
              </w:rPr>
              <w:t>Tình hình giai cấp và mâu thuẫn cơ bản trong xã hội</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Xã hội Việt Nam xuất hiện 5 giai cấp là công nhân, nông dân, tư sản, tiểu tư sản và địa chủ.</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Xã hội Việt Nam xuất hiện 2 mâu thuẫn cơ bản: mâu thuẫn giữa toàn thể dân tộc ta với thực dân Pháp xâm lược và mâu thuẫn giữa nông dân với địa chủ phong kiến.</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b)  Phong trào yêu nước theo khuynh hướng phong kiến và tư sản cuối thế kỷ XIX, đầu thế kỷ XX</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Phong trào yêu nước theo khuynh hướng phong kiến: tiêu biểu là </w:t>
            </w:r>
            <w:r w:rsidRPr="00401F9C">
              <w:rPr>
                <w:rFonts w:ascii="Times New Roman" w:hAnsi="Times New Roman"/>
                <w:i/>
                <w:iCs/>
                <w:sz w:val="24"/>
                <w:szCs w:val="24"/>
              </w:rPr>
              <w:t>Phong trào Cần Vương (1885 – 1896):</w:t>
            </w:r>
            <w:r w:rsidRPr="00401F9C">
              <w:rPr>
                <w:rFonts w:ascii="Times New Roman" w:hAnsi="Times New Roman"/>
                <w:sz w:val="24"/>
                <w:szCs w:val="24"/>
              </w:rPr>
              <w:t xml:space="preserve"> Ngày 13/7/1885, vua Hàm Nghi xuống chiếu Cần Vương. Phong trào Cần Vương phát triển mạnh ra nhiều địa phương ở Bắc kỳ, Trung kỳ và Nam kỳ. Ngày 1/11/1888, vua Hàm Nghi bị Pháp bắt nhưng phong trào vẫn tiếp tục phát triển cho đến năm 1896 mới kết thúc.</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Thất bại của các phong trào trên đã chứng tỏ hệ tư tưởng phong kiến không đủ điều kiện để lãnh đạo phong trào yêu nước giải quyết thành công nhiệm vụ dân tộc Việt Nam.</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Phong trào yêu nước theo khuynh hướng dân chủ tư sản: Đầu thế kỷ XX, phong trào yêu nước dưới sự lãnh đạo của tầng lớp sĩ phu tiến bộ chịu ảnh hưởng của tư tưởng dân chủ tư sản diễn ra sôi nổi. Về mặt phương pháp, tầng lớp sĩ phu lãnh đạo </w:t>
            </w:r>
            <w:r w:rsidRPr="00401F9C">
              <w:rPr>
                <w:rFonts w:ascii="Times New Roman" w:hAnsi="Times New Roman"/>
                <w:sz w:val="24"/>
                <w:szCs w:val="24"/>
              </w:rPr>
              <w:lastRenderedPageBreak/>
              <w:t>phong trào giải phóng dân tộc đầu thế kỷ XX có sự phân hóa thành 2 xu hướng. Một bộ phận chủ trương đánh đuổi thực dân Pháp giành độc lập dân tộc, khôi phục chủ quyền quốc gia bằng biện pháp vũ lực - bạo động; một bộ phận khác lại coi duy tân - cải cách là giải pháp để tiến tới khôi phục độc lập.</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Từ trong phong trào đấu tranh, các tổ chức đảng phái ra đời: Đảng lập hiến (1923), Đảng Thanh niên (3/1926), Đảng thanh niên cao vọng (1926), Việt Nam nghĩa đoàn (1925) sau nhiều lần đổi tên thì đến tháng 7/1928 lấy tên là Tân Việt cách mạng đảng, Việt Nam quốc dân Đảng (12/1927). Các đảng phái chính trị tư sản tiểu tư sản trên đã góp phần thúc đẩy phong trào yêu nước chống Pháp, đặc biệt là Tân Việt và Việt Nam quốc dân đảng.</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Tóm lại,</w:t>
            </w:r>
            <w:r w:rsidRPr="00401F9C">
              <w:rPr>
                <w:rFonts w:ascii="Times New Roman" w:hAnsi="Times New Roman"/>
                <w:b/>
                <w:bCs/>
                <w:sz w:val="24"/>
                <w:szCs w:val="24"/>
              </w:rPr>
              <w:t xml:space="preserve"> </w:t>
            </w:r>
            <w:r w:rsidRPr="00401F9C">
              <w:rPr>
                <w:rFonts w:ascii="Times New Roman" w:hAnsi="Times New Roman"/>
                <w:sz w:val="24"/>
                <w:szCs w:val="24"/>
              </w:rPr>
              <w:t>trước yêu cầu lịch sử của xã hội Việt Nam, các phong trào đấu tranh chống Pháp diễn ra sôi nổi dưới nhiều trào lưu tư tưởng, với các lập trường giai cấp khác nhau nhằm khôi phục chế độ phong kiến hoặc thiết lập chế độ quân chủ lập hiến, hoặc cao hơn là thiết lập chế độ cộng hòa tư sản; với các phương thức, biện pháp đấu tranh khác nhau: bạo động hoặc cải cách; với quan điểm tập hợp lực lượng bên ngoài khác nhau: dựa vào Pháp để thực hiện cải cách hoặc dựa vào ngoại viện để đánh Pháp… Nhưng cuối cùng các cuộc đấu tranh đều thất bại.</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 Sự khủng hoảng về con đường cứu nước và nhiệm vụ lịch sử đặt ra: Sự thất bại của các phong trào yêu nước chống thực dân Pháp đã chứng tỏ con đường cứu nước theo hệ tư tưởng phong kiến và hệ tư tưởng tư sản đã bế tắc. Cách mạng Việt Nam lâm vào tình trạng khủng hoảng sâu sắc về đường lối, về giai cấp lãnh đạo. Nhiệm vụ lịch sử đặt ra là phải tìm một con đường cách mạng mới, với 1 giai cấp có đủ tư cách đại biểu cho quyền lợi của dân tộc, của nhân dân, có đủ uy tín và năng lực để lãnh đạo cách mạng dân tộc dân chủ đi đến thành công.</w:t>
            </w:r>
          </w:p>
          <w:p w:rsidR="003A5DD1" w:rsidRPr="00401F9C" w:rsidRDefault="003A5DD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c) Phong trào yêu nước theo khuynh hướng vô sản</w:t>
            </w:r>
            <w:r w:rsidRPr="00401F9C">
              <w:rPr>
                <w:rFonts w:ascii="Times New Roman" w:hAnsi="Times New Roman"/>
                <w:sz w:val="24"/>
                <w:szCs w:val="24"/>
              </w:rPr>
              <w:t> </w:t>
            </w:r>
          </w:p>
          <w:p w:rsidR="003A5DD1" w:rsidRPr="00401F9C" w:rsidRDefault="003A5DD1" w:rsidP="00401F9C">
            <w:pPr>
              <w:numPr>
                <w:ilvl w:val="0"/>
                <w:numId w:val="5"/>
              </w:numPr>
              <w:spacing w:after="0" w:line="240" w:lineRule="auto"/>
              <w:jc w:val="both"/>
              <w:rPr>
                <w:rFonts w:ascii="Times New Roman" w:hAnsi="Times New Roman"/>
                <w:sz w:val="24"/>
                <w:szCs w:val="24"/>
              </w:rPr>
            </w:pPr>
            <w:r w:rsidRPr="00401F9C">
              <w:rPr>
                <w:rFonts w:ascii="Times New Roman" w:hAnsi="Times New Roman"/>
                <w:sz w:val="24"/>
                <w:szCs w:val="24"/>
              </w:rPr>
              <w:t>Nguyễn Ái Quốc chuẩn bị các điều kiện về chính trị, tư tưởng, tổ chức cho việc thành lập Đảng Cộng sản Việt Nam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Năm 1911, Nguyễn Tất Thành ra đi tìm đường cứu nước.</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Nguyễn Ái Quốc đặc biệt quan tâm tìm hiểu cuộc cách mạng tháng Mười Nga năm 1917.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Vào tháng 7/1920, Người đọc bản Sơ thảo lần thứ nhất những luận cương về vấn đề dân tộc và vấn đề thuộc địa của Lênin đăng trên báo Nhân đạo. Người tìm thấy trong Luận cương của Lênin lời giải đáp về con đường giải phóng cho nhân dân Việt Nam.</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Tại Đại hội lần thứ 18 của Đảng Xã hội Pháp họp ở Tours (12/1920), Người đã bỏ phiếu tán thành việc Ðảng Xã hội Pháp gia nhập Quốc tế III.</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Quá trình chuẩn bị điều kiện thành lập Đảng của Nguyễn Ái Quốc được đánh dấu bằng việc Người tích cực truyền bá chủ nghĩa Mác – Lênin vào Việt Nam thông qua những bài viết đăng trên các báo Người cùng khổ (le Paria), Nhân đạo (L’Humanite), Đời sống công nhân và xuất bản các tác phẩm, đặc biệt là tác phẩm Bản án chế độ thực dân Pháp (1925). Tác phẩm này đã vạch rõ âm mưu và thủ đoạn của chủ nghĩa đế quốc che dấu tội ác dưới cái vỏ bọc “khai hóa văn minh”. Từ đó khơi dậy mạnh mẽ tinh thần yêu nước, thức tỉnh tinh thần dân tộc nhằm đánh đuổi thực dân Pháp xâm lược.</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Ngày 11/11/1924, Nguyễn Ái Quốc đến Quảng Châu (Trung Quốc). Tháng 6/1925, Người thành lập Hội Việt Nam cách mạng thanh niên.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Từ năm 1925 – 1927, Nguyễn Ái Quốc đã mở các lớp huấn luyện chính trị cho 75 cán bộ cách mạng Việt Nam. </w:t>
            </w:r>
          </w:p>
          <w:p w:rsidR="003A5DD1" w:rsidRPr="00401F9C" w:rsidRDefault="003A5DD1" w:rsidP="00401F9C">
            <w:pPr>
              <w:numPr>
                <w:ilvl w:val="1"/>
                <w:numId w:val="5"/>
              </w:numPr>
              <w:spacing w:after="0" w:line="240" w:lineRule="auto"/>
              <w:jc w:val="both"/>
              <w:rPr>
                <w:rFonts w:ascii="Times New Roman" w:hAnsi="Times New Roman"/>
                <w:sz w:val="24"/>
                <w:szCs w:val="24"/>
              </w:rPr>
            </w:pPr>
            <w:r w:rsidRPr="00401F9C">
              <w:rPr>
                <w:rFonts w:ascii="Times New Roman" w:hAnsi="Times New Roman"/>
                <w:sz w:val="24"/>
                <w:szCs w:val="24"/>
              </w:rPr>
              <w:t xml:space="preserve">Năm 1927, Bộ Tuyên truyền của Hội Liên hiệp các dân tộc bị áp bức ở Á Đông xuất bản tác phẩm Đường kách mệnh </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i/>
                <w:iCs/>
                <w:sz w:val="24"/>
                <w:szCs w:val="24"/>
              </w:rPr>
              <w:t>- Sự phát triển phong trào yêu nước theo khuynh hướng vô sản:</w:t>
            </w:r>
            <w:r w:rsidRPr="00401F9C">
              <w:rPr>
                <w:rFonts w:ascii="Times New Roman" w:hAnsi="Times New Roman"/>
                <w:sz w:val="24"/>
                <w:szCs w:val="24"/>
              </w:rPr>
              <w:t xml:space="preserve"> Từ đầu thế kỷ XX, cùng với sự phát triển của phong trào dân tộc trên lập trường tư sản, phong trào công nhân chống lại sự áp bức bóc lột của tư sản thực dân cũng diễn ra rất sớm. Trong </w:t>
            </w:r>
            <w:r w:rsidRPr="00401F9C">
              <w:rPr>
                <w:rFonts w:ascii="Times New Roman" w:hAnsi="Times New Roman"/>
                <w:sz w:val="24"/>
                <w:szCs w:val="24"/>
              </w:rPr>
              <w:lastRenderedPageBreak/>
              <w:t>những năm 1919 – 1925, phong trào công nhân diễn ra dưới các hình thức đình công, bãi công, tiêu biểu như các cuộc bãi công của công nhân Ba Son (Sài Gòn) do Tôn Đức Thắng tổ chức (1925) và cuộc bãi công của 2500 công nhân nhà máy sợi Nam Định (30/2/1925) đòi chủ tư bản phải tăng lương, phải bỏ đánh đập, giãn đuổi thợ…</w:t>
            </w:r>
          </w:p>
          <w:p w:rsidR="003A5DD1" w:rsidRPr="00401F9C" w:rsidRDefault="003A5DD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Nhìn chung, phong trào công nhân những năm 1919 - 1925 đã có những bước phát triển mới so với trước chiến tranh thế giới lần thứ nhất. Hình thức bãi công đã trở nên phổ biến, diễn ra trên quy mô lớn hơn và thời gian dài hơn.</w:t>
            </w:r>
          </w:p>
          <w:p w:rsidR="003A5DD1" w:rsidRPr="00401F9C" w:rsidRDefault="003A5DD1" w:rsidP="00401F9C">
            <w:pPr>
              <w:spacing w:after="0" w:line="240" w:lineRule="auto"/>
              <w:ind w:firstLine="720"/>
              <w:jc w:val="both"/>
              <w:rPr>
                <w:rFonts w:ascii="Times New Roman" w:hAnsi="Times New Roman"/>
                <w:i/>
                <w:iCs/>
                <w:sz w:val="24"/>
                <w:szCs w:val="24"/>
              </w:rPr>
            </w:pPr>
            <w:r w:rsidRPr="00401F9C">
              <w:rPr>
                <w:rFonts w:ascii="Times New Roman" w:hAnsi="Times New Roman"/>
                <w:i/>
                <w:iCs/>
                <w:sz w:val="24"/>
                <w:szCs w:val="24"/>
              </w:rPr>
              <w:t xml:space="preserve">- Sự ra đời các tổ chức cộng sản ở Việt Nam: </w:t>
            </w:r>
          </w:p>
          <w:p w:rsidR="003A5DD1" w:rsidRPr="00401F9C" w:rsidRDefault="003A5DD1" w:rsidP="00401F9C">
            <w:pPr>
              <w:spacing w:after="0" w:line="240" w:lineRule="auto"/>
              <w:ind w:left="75" w:firstLine="645"/>
              <w:jc w:val="both"/>
              <w:rPr>
                <w:rFonts w:ascii="Times New Roman" w:hAnsi="Times New Roman"/>
                <w:sz w:val="24"/>
                <w:szCs w:val="24"/>
              </w:rPr>
            </w:pPr>
            <w:r w:rsidRPr="00401F9C">
              <w:rPr>
                <w:rFonts w:ascii="Times New Roman" w:hAnsi="Times New Roman"/>
                <w:sz w:val="24"/>
                <w:szCs w:val="24"/>
              </w:rPr>
              <w:t xml:space="preserve">+ Ngày 17/6/1929, tại Hà Nội, đại biểu các tổ chức cộng sản ở miền Bắc họp Đại hội quyêt định thành lập Đông Dương cộng sản đảng. </w:t>
            </w:r>
          </w:p>
          <w:p w:rsidR="003A5DD1" w:rsidRPr="00401F9C" w:rsidRDefault="003A5DD1" w:rsidP="00401F9C">
            <w:pPr>
              <w:spacing w:after="0" w:line="240" w:lineRule="auto"/>
              <w:ind w:left="75" w:firstLine="645"/>
              <w:jc w:val="both"/>
              <w:rPr>
                <w:rFonts w:ascii="Times New Roman" w:hAnsi="Times New Roman"/>
                <w:sz w:val="24"/>
                <w:szCs w:val="24"/>
              </w:rPr>
            </w:pPr>
            <w:r w:rsidRPr="00401F9C">
              <w:rPr>
                <w:rFonts w:ascii="Times New Roman" w:hAnsi="Times New Roman"/>
                <w:sz w:val="24"/>
                <w:szCs w:val="24"/>
              </w:rPr>
              <w:t xml:space="preserve">+ Trước sự ra đời của Đông Dương cộng sản đảng và để đáp ứng yêu cầu của phong trào cách mạng, mùa thu 1929, các đồng chí trong Hội Việt Nam cách mạng thanh niên hoạt động ở Trung Quốc và Nam kỳ đã thành lập An Nam cộng sản đảng. </w:t>
            </w:r>
          </w:p>
          <w:p w:rsidR="003A5DD1" w:rsidRPr="00401F9C" w:rsidRDefault="003A5DD1"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 Việc ra đời của Đông Dương cộng sản đảng và An Nam cộng sản đảng đã làm cho nội bộ Đảng Tân Việt phân hóa mạnh mẽ, những đảng viên tiên tiến của Tân Việt đã thành lập Đông Dương cộng sản liên đoàn</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II. HỘI NGHỊ THÀNH LẬP ĐẢNG VÀ CƯƠNG LĨNH CHÍNH TRỊ ĐẦU TIÊN CỦA ĐẢNG</w:t>
            </w:r>
            <w:r w:rsidRPr="00401F9C">
              <w:rPr>
                <w:rFonts w:ascii="Times New Roman" w:hAnsi="Times New Roman"/>
                <w:sz w:val="24"/>
                <w:szCs w:val="24"/>
              </w:rPr>
              <w:t> </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1. Hội nghị thành lập Đảng</w:t>
            </w:r>
            <w:r w:rsidRPr="00401F9C">
              <w:rPr>
                <w:rFonts w:ascii="Times New Roman" w:hAnsi="Times New Roman"/>
                <w:sz w:val="24"/>
                <w:szCs w:val="24"/>
              </w:rPr>
              <w:t> </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a)  Hợp nhất các tổ chức cộng sản thành Đảng Cộng sản Việt Nam</w:t>
            </w:r>
            <w:r w:rsidRPr="00401F9C">
              <w:rPr>
                <w:rFonts w:ascii="Times New Roman" w:hAnsi="Times New Roman"/>
                <w:sz w:val="24"/>
                <w:szCs w:val="24"/>
              </w:rPr>
              <w:t>:</w:t>
            </w:r>
          </w:p>
          <w:p w:rsidR="004764F1" w:rsidRPr="00401F9C" w:rsidRDefault="004764F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Đến cuối năm 1929, những người cách mạng Việt Nam trong các tổ chức cộng sản đã nhận thức được sự cần thiết và cấp bách phải thành lập một Đảng cộng sản thống nhất, chấm dứt sự chia rẽ trong phong trào cộng sản ở Việt Nam. Điều này phản ánh quá trình tự ý thức của những người cộng sản Việt Nam về nhu cầu phải thống nhất các tổ chức cộng sản thành một Đảng cộng sản duy nhất.</w:t>
            </w:r>
          </w:p>
          <w:p w:rsidR="004764F1" w:rsidRPr="00401F9C" w:rsidRDefault="004764F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Thành phần Hội nghị hợp nhất gồm 7 đại biểu.</w:t>
            </w:r>
          </w:p>
          <w:p w:rsidR="004764F1" w:rsidRPr="00401F9C" w:rsidRDefault="004764F1" w:rsidP="00401F9C">
            <w:pPr>
              <w:spacing w:after="0" w:line="240" w:lineRule="auto"/>
              <w:ind w:firstLine="720"/>
              <w:jc w:val="both"/>
              <w:rPr>
                <w:rFonts w:ascii="Times New Roman" w:hAnsi="Times New Roman"/>
                <w:sz w:val="24"/>
                <w:szCs w:val="24"/>
              </w:rPr>
            </w:pPr>
            <w:r w:rsidRPr="00401F9C">
              <w:rPr>
                <w:rFonts w:ascii="Times New Roman" w:hAnsi="Times New Roman"/>
                <w:sz w:val="24"/>
                <w:szCs w:val="24"/>
              </w:rPr>
              <w:t xml:space="preserve">Ngày 24/2/1930, theo yêu cầu của Đông Dương cộng sản liên đoàn, Ban chấp hành Trung ương lâm thời họp và ra nghị quyết chấp nhận Đông Dương cộng sản liên đoàn gia nhập Đảng cộng sản Việt Nam. </w:t>
            </w:r>
          </w:p>
          <w:p w:rsidR="004764F1" w:rsidRPr="00401F9C" w:rsidRDefault="004764F1"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b)  Thảo luận xác định và thông qua các văn kiện của Đảng</w:t>
            </w:r>
            <w:r w:rsidRPr="00401F9C">
              <w:rPr>
                <w:rFonts w:ascii="Times New Roman" w:hAnsi="Times New Roman"/>
                <w:sz w:val="24"/>
                <w:szCs w:val="24"/>
              </w:rPr>
              <w:t>:</w:t>
            </w:r>
          </w:p>
          <w:p w:rsidR="004764F1" w:rsidRPr="00401F9C" w:rsidRDefault="004764F1"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Hội nghị thảo luận và thông qua các văn kiện: Chính cương vắn tắt, Sách lược vắn tắt, Chương trình tóm tắt, Điều lệ vắn tắt và Lời kêu gọi nhân dịp thành lập Đảng do Nguyễn Ái Quốc soạn thảo</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2. Cương lĩnh chính trị đầu tiên của Đảng</w:t>
            </w:r>
            <w:r w:rsidRPr="00401F9C">
              <w:rPr>
                <w:rFonts w:ascii="Times New Roman" w:hAnsi="Times New Roman"/>
                <w:sz w:val="24"/>
                <w:szCs w:val="24"/>
              </w:rPr>
              <w:t xml:space="preserve"> (gồm các văn kiện: Chánh cương vắn tắt của Đảng; Sách lược vắn tắt của Đảng; Chương trình tóm tắt của Đảng)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a) Phương hướng chiến lược và nhiệm vụ cách mạng Việt Nam</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xml:space="preserve">          b) Lực lượng cách mạng </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c) Lãnh đạo cách mạng</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i/>
                <w:iCs/>
                <w:sz w:val="24"/>
                <w:szCs w:val="24"/>
              </w:rPr>
              <w:t>          d) Quan hệ với phong trào cách mạng thế giới</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b/>
                <w:bCs/>
                <w:sz w:val="24"/>
                <w:szCs w:val="24"/>
              </w:rPr>
              <w:t>3. Ý nghĩa lịch sử sự ra đời Đảng Cộng sản Việt Nam và Cương lĩnh chính trị đầu tiên của Đảng</w:t>
            </w:r>
            <w:r w:rsidRPr="00401F9C">
              <w:rPr>
                <w:rFonts w:ascii="Times New Roman" w:hAnsi="Times New Roman"/>
                <w:sz w:val="24"/>
                <w:szCs w:val="24"/>
              </w:rPr>
              <w:t>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sz w:val="24"/>
                <w:szCs w:val="24"/>
              </w:rPr>
              <w:t>           a) Xác lập sự lãnh đạo của giai cấp công nhân Việt Nam; chứng tỏ giai cấp công nhân Việt Nam đã trưởng thành và đủ sức lãnh đạo cách mạng; thống nhất tư tưởng, chính trị và tổ chức phong trào cộng sản Việt Nam. </w:t>
            </w:r>
          </w:p>
          <w:p w:rsidR="005F209C" w:rsidRPr="00401F9C" w:rsidRDefault="005F209C" w:rsidP="00401F9C">
            <w:pPr>
              <w:spacing w:after="0" w:line="240" w:lineRule="auto"/>
              <w:jc w:val="both"/>
              <w:rPr>
                <w:rFonts w:ascii="Times New Roman" w:hAnsi="Times New Roman"/>
                <w:sz w:val="24"/>
                <w:szCs w:val="24"/>
              </w:rPr>
            </w:pPr>
            <w:r w:rsidRPr="00401F9C">
              <w:rPr>
                <w:rFonts w:ascii="Times New Roman" w:hAnsi="Times New Roman"/>
                <w:sz w:val="24"/>
                <w:szCs w:val="24"/>
              </w:rPr>
              <w:t>b) Xác định đúng đắn con đường giải phóng dân tộc và phương hướng phát triển của cách mạng Việt Nam; giải quyết được cuộc khủng hoảng về đường lối cách mạng Việt Nam; nắm ngọn cờ lãnh đạo cách mạng Việt Nam. </w:t>
            </w:r>
          </w:p>
          <w:p w:rsidR="005F209C" w:rsidRPr="00401F9C" w:rsidRDefault="005F209C"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          c) Cách mạng Việt Nam trở thành một bộ phận của cách mạng thế giới, tranh thủ được sự ủng hộ của cách mạng thế giới.</w:t>
            </w:r>
          </w:p>
          <w:p w:rsidR="005F209C" w:rsidRPr="00401F9C" w:rsidRDefault="005F209C" w:rsidP="00401F9C">
            <w:pPr>
              <w:pStyle w:val="ListParagraph"/>
              <w:spacing w:after="0"/>
              <w:ind w:left="0"/>
              <w:contextualSpacing w:val="0"/>
              <w:jc w:val="both"/>
              <w:rPr>
                <w:rFonts w:ascii="Times New Roman" w:hAnsi="Times New Roman"/>
                <w:sz w:val="24"/>
                <w:szCs w:val="24"/>
              </w:rPr>
            </w:pPr>
            <w:r w:rsidRPr="00401F9C">
              <w:rPr>
                <w:rFonts w:ascii="Times New Roman" w:hAnsi="Times New Roman"/>
                <w:sz w:val="24"/>
                <w:szCs w:val="24"/>
              </w:rPr>
              <w:t>Vì sao hiện nay Việt Nam không chấp nhận đa nguyên, đa đảng</w:t>
            </w:r>
          </w:p>
          <w:p w:rsidR="00722324" w:rsidRPr="00401F9C" w:rsidRDefault="00722324" w:rsidP="00401F9C">
            <w:pPr>
              <w:spacing w:after="0"/>
              <w:jc w:val="both"/>
              <w:rPr>
                <w:rFonts w:ascii="Times New Roman" w:hAnsi="Times New Roman"/>
                <w:b/>
                <w:sz w:val="24"/>
                <w:szCs w:val="24"/>
              </w:rPr>
            </w:pPr>
            <w:r w:rsidRPr="00401F9C">
              <w:rPr>
                <w:rFonts w:ascii="Times New Roman" w:hAnsi="Times New Roman"/>
                <w:b/>
                <w:sz w:val="24"/>
                <w:szCs w:val="24"/>
                <w:u w:val="single"/>
              </w:rPr>
              <w:t>Chế độ đa nguyên và nhất nguyên  chính trị</w:t>
            </w:r>
            <w:r w:rsidRPr="00401F9C">
              <w:rPr>
                <w:rFonts w:ascii="Times New Roman" w:hAnsi="Times New Roman"/>
                <w:b/>
                <w:sz w:val="24"/>
                <w:szCs w:val="24"/>
              </w:rPr>
              <w:t xml:space="preserve"> :</w:t>
            </w:r>
          </w:p>
          <w:p w:rsidR="00722324" w:rsidRPr="00401F9C" w:rsidRDefault="00722324" w:rsidP="00401F9C">
            <w:pPr>
              <w:spacing w:after="0"/>
              <w:ind w:firstLine="357"/>
              <w:jc w:val="both"/>
              <w:rPr>
                <w:rFonts w:ascii="Times New Roman" w:hAnsi="Times New Roman"/>
                <w:b/>
                <w:sz w:val="24"/>
                <w:szCs w:val="24"/>
              </w:rPr>
            </w:pPr>
            <w:r w:rsidRPr="00401F9C">
              <w:rPr>
                <w:rFonts w:ascii="Times New Roman" w:hAnsi="Times New Roman"/>
                <w:sz w:val="24"/>
                <w:szCs w:val="24"/>
              </w:rPr>
              <w:t xml:space="preserve">Trong một nước có thể có nhiều đảng phái chính trị của các giai cấp, tầng lớp xã </w:t>
            </w:r>
            <w:r w:rsidRPr="00401F9C">
              <w:rPr>
                <w:rFonts w:ascii="Times New Roman" w:hAnsi="Times New Roman"/>
                <w:sz w:val="24"/>
                <w:szCs w:val="24"/>
              </w:rPr>
              <w:lastRenderedPageBreak/>
              <w:t xml:space="preserve">hội khác nhau cùng tồn tại, đối lập, đấu tranh với nhau  đòi chia sẻ vai trò lãnh đạo chính trị và chi phối đời sống chính trị - xã hội của quốc gia, đó là các nước thực hiện chế độ đa nguyên chính trị, đa đảng đối lập. Song cũng có những nước chỉ có duy nhất một đảng chính trị chi phối quyền lực chính trị - xã hội; tức là thực hiện chế độ một đảng, nhất nguyên chính trị. </w:t>
            </w:r>
          </w:p>
          <w:p w:rsidR="00722324" w:rsidRPr="00401F9C" w:rsidRDefault="00722324" w:rsidP="00401F9C">
            <w:pPr>
              <w:spacing w:after="0"/>
              <w:ind w:firstLine="357"/>
              <w:jc w:val="both"/>
              <w:rPr>
                <w:rFonts w:ascii="Times New Roman" w:hAnsi="Times New Roman"/>
                <w:b/>
                <w:sz w:val="24"/>
                <w:szCs w:val="24"/>
              </w:rPr>
            </w:pPr>
            <w:r w:rsidRPr="00401F9C">
              <w:rPr>
                <w:rFonts w:ascii="Times New Roman" w:hAnsi="Times New Roman"/>
                <w:b/>
                <w:sz w:val="24"/>
                <w:szCs w:val="24"/>
              </w:rPr>
              <w:t>1. Chế độ đa nguyên chính trị :</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Chế độ đa nguyên chính tri, đa đảng đối lập</w:t>
            </w:r>
            <w:r w:rsidRPr="00401F9C">
              <w:rPr>
                <w:rFonts w:ascii="Times New Roman" w:hAnsi="Times New Roman"/>
                <w:i/>
                <w:sz w:val="24"/>
                <w:szCs w:val="24"/>
              </w:rPr>
              <w:t xml:space="preserve"> </w:t>
            </w:r>
            <w:r w:rsidRPr="00401F9C">
              <w:rPr>
                <w:rFonts w:ascii="Times New Roman" w:hAnsi="Times New Roman"/>
                <w:sz w:val="24"/>
                <w:szCs w:val="24"/>
              </w:rPr>
              <w:t xml:space="preserve">đã trở thành phổ biến trong các nước TBCN. Sự đa nguyên hay đa đảng chủ yếu diễn ra trong tranh cử, trong đấu tranh ở nghị trường để giải quyết các vấn đề chính trị của đất nước. Chế độ này có những ưu điểm và hạn chế riêng. </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Về ưu điểm : do tồn tại của nhiều đảng chính trị, mỗi đảng đều muốn tranh giành quần chúng, tranh thủ tìm sự ủng hộ của nhiều cử tri nên đảng đều phải luôn tự đổi mới về chính trị, tư tưởng, tổ chức .. làm cho đời sống XH cũng khởi sắc, đổi mới.  Để duy trì vị trí lãnh đạo của mình, các đảng cầm quyền luôn nổ lực điều hành công việc quản lý nhà nước có hiệu quả, còn các đảng chính trị đối lập muốn  lên vị trí cầm quyền cũng phải tìm hiểu và tìm cách nói lên được yêu cầu nguyện vọng của nhân dân, nhờ vậy người dân có điều kiện phát biểu nguyện vọng và những thắc mắc của mình. Cũng chính do sự cạnh tranh giữa các Đảng mà lãnh đạo của các Đảng luôn chịu sự kiểm soát của các đảng viên, nhờ vậy ngăn chận được sự độc đoán và chuyên quyền ...</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Về khuyết điểm : trong các quốc gia theo chế độ đa đảng đối lập, đa nguyên chính trị, các đảng chính trị thường tranh giành quần chúng, chia rẽ quần chúng, kích thích sự thèm khát quyền lực của quần chúng, tạo thêm nhiều điều kiện để tham nhũng phát triển. Chế độ chính trị ở các nước này thường không ổn định, xã hội luôn tiềm ẩn những xung đột do sự tranh giành quyền lực của nhiều đảng phái khác nhau; tệ tham nhũng là căn bệnh trầm kha; trong cạnh tranh để đạt mục tiêu chính quyền nhà nước thì các đảng chính trị không từ một thủ đoạn nào, kể cả những thủ đoạn không văn minh: khủng bố, mua chuộc, hối lộ, tung nói tin xấu lẫn nhau…  </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Hiện tượng đa nguyên, đa đảng trong nền dân chủ tư sản là xuất phát từ sự ra đời của nhiều đảng chính trị tư sản trong cuộc đấu tranh chống chế độ phong kiến. Ngay từ khi ra đời, dù có chung mục đích là lật đổ chế độ phong kiến, xây dựng chế độ TBCN nhưng các đảng tư sản đã có những mâu thuẫn nội bộ, phản ánh những mâu thuẫn về lợi ích giữa các giai tầng trong nội bộ giai cấp tư sản. Ngày nay, những mâu thuẫn cục bộ về lợi ích giữa các tập đoàn tư bản cũng những mâu thuẫn cơ bản với các giai cấp và các tầng lớp khác không những không mất đi mà còn tăng lên với cả các tầng lớp XH mới trưởng thành. Vì thế, mà các đảng khác nhau ấy vẫn tồn tại bên nhau, các đảng mới tiếp tục được thành lập, chúng đấu tranh giành giựt quyền lợi, lợi ích cá nhân</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 xml:space="preserve">Chế độ đa nguyên về hình thức có vẻ rất dân chủ, các đảng đều có quyền tự do cạnh tranh luận, ứng cử và bầu cử ...để trở thành Đảng cầm quyền. Nhưng thực chất chỉ có những đảng lớn, có thế lực và có sự hậu thuẫn của các tập đoàn tư bản lớn, được pháp luật dành cho sự thuận lợi mới có khả năng thắng cử và trở thành đảng cầm quyền. Các đảng lớn thay thế nhau cầm quyền nhưng xét cho cùng dù là đảng nào trong giai cấp tư sản giành thắng lợi (cầm quyền) thì mục tiêu chính trị cũng là trước hết phục vụ giai cấp tư sản. Cho nên, về thực chất, “Đa nguyên chính trị tư sản” cũng là nhất nguyên chính trị của giai cấp tư sản mà thôi, các đảng cầm quyền tư sản luôn  </w:t>
            </w:r>
            <w:r w:rsidRPr="00401F9C">
              <w:rPr>
                <w:rFonts w:ascii="Times New Roman" w:hAnsi="Times New Roman"/>
                <w:sz w:val="24"/>
                <w:szCs w:val="24"/>
              </w:rPr>
              <w:lastRenderedPageBreak/>
              <w:t xml:space="preserve">tìm mọi cách che đậy thực chất của sự chuyên chính tư sản và họ cố gắng điều chỉnh phần nào quan hệ lợi ích giữa các giai cấp và tầng lớp để làm dịu bớt những mâu thuẫn của CNTB hiện đại bằng các chương trình phát triển KT-XH, các chính sách an sinh XH.... </w:t>
            </w:r>
          </w:p>
          <w:p w:rsidR="00722324" w:rsidRPr="00401F9C" w:rsidRDefault="00722324" w:rsidP="00401F9C">
            <w:pPr>
              <w:spacing w:after="0"/>
              <w:ind w:firstLine="360"/>
              <w:jc w:val="both"/>
              <w:rPr>
                <w:rFonts w:ascii="Times New Roman" w:hAnsi="Times New Roman"/>
                <w:b/>
                <w:sz w:val="24"/>
                <w:szCs w:val="24"/>
              </w:rPr>
            </w:pPr>
            <w:r w:rsidRPr="00401F9C">
              <w:rPr>
                <w:rFonts w:ascii="Times New Roman" w:hAnsi="Times New Roman"/>
                <w:b/>
                <w:sz w:val="24"/>
                <w:szCs w:val="24"/>
              </w:rPr>
              <w:t>2. Chế độ nhất nguyên trong các nước XHCN :</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Các nước XHCN đều theo chế độ nhất nguyên chính trị với một đảng cầm quyền duy nhất là Đảng Cộng sản. Chế độ nhất nguyên chính trị cũng có những ưu điểm, khuyết điểm riêng. </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Về ưu điểm : do là đảng duy nhất lãnh đạo chính trị, đường lối chủ trương của Đảng cầm quyền, lãnh đạo đất nước được nhà nước thể chế hóa, các tổ chức chính trị xã hội triển khai thực hiện tạo nên sự thống nhất trong việc đề ra và thực hiện các quyết sách chính trị, phát huy mọi sức mạnh, mọi nguồn lực phục vụ xã hội phù hợp với mục tiêu chính trị của Đảng cầm quyền và do không có tranh giành, đấu đá giữa các đảng chính trị nên dễ ổn định chính trị xã hội.</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Về hạn chế : các quốc gia theo chế độ nhất nguyên chính trị, đảng chính trị sau khi giành được chính quyền dễ có xu hướng quan liêu, xa rời nhân dân. Đây là căn bệnh phổ biến mà trước đây các Đảng cộng sản các nước thường mắc phải. Chế độ một đảng cầm quyền mà không thực hiện dân chủ đầy đủ, vi phạm dân chủ thì cũng tiềm ẩn nguy cơ, trở ngại. Đó là chủ quan duy ý chí và quan liêu trong xác định chủ trương, đường lối.. Đảng dễ áp đặt ý chí của mình vào nhà nước và xã hội, áp đặt không hợp lý người của đảng, không đủ các tiêu chuẩn vào các cơ quan nhà nước  và đoàn thể, tự đặt đảng lên trên nhà nước và pháp luật. Đảng bao biện, làm thay công việc nhà nước mà không chịu trách nhiệm pháp lý về các quyết định của mình. Người dân khó kiểm soát, giám sát được các cơ quan quyền lực và cán bộ trong hệ thống quyền lực. Đảng và nhà nước không bị thúc bách, tìm tòi, thực hiện các hình thức dân chủ linh hoạt, cởi mở trong khi vẫn đảm bảo nguyên tắc cơ bản của chế độ.</w:t>
            </w:r>
          </w:p>
          <w:p w:rsidR="00722324" w:rsidRPr="00401F9C" w:rsidRDefault="00722324" w:rsidP="00401F9C">
            <w:pPr>
              <w:spacing w:after="0"/>
              <w:ind w:firstLine="357"/>
              <w:jc w:val="both"/>
              <w:rPr>
                <w:rFonts w:ascii="Times New Roman" w:hAnsi="Times New Roman"/>
                <w:sz w:val="24"/>
                <w:szCs w:val="24"/>
              </w:rPr>
            </w:pPr>
            <w:r w:rsidRPr="00401F9C">
              <w:rPr>
                <w:rFonts w:ascii="Times New Roman" w:hAnsi="Times New Roman"/>
                <w:sz w:val="24"/>
                <w:szCs w:val="24"/>
              </w:rPr>
              <w:t>Các nước XHCN đều theo chế độ một Đảng nhất nguyên chính trị là do xuất phát từ điều kiện lịch sử. Từ khi phong trào cách mạng của giai cấp công nhân ra đời cho đến nay, thực tế cho thấy chưa có đảng cộng sản nào giành thắng lợi thông qua con đường nghị trường dù đã tranh thủ tối đa khả năng đó. Lịch sử đã chứng minh các đảng cộng sản giành chính quyền thắng lợi chỉ bằng bạo lực cách mạng và sau khi giành chính quyền thắng lợi sẽ thiết lập hệ thống chính trị trong đó Đảng công sản giữ vai trò duy nhất lãnh đạo xây dựng chế độ mới. Trong cuộc đấu tranh giành chính quyền cũng như trong xây dựng chế độ mới, không có một giai cấp nào, một lực lượng nào có thực lực, có tín nhiệm với nhân dân để có thể “đối trọng” với Đảng cộng sản</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Trong CNXH, Đảng cộng sản là người chịu hoàn toàn trách nhiệm về vận mệnh của quốc gia dân tộc, là người duy nhất lãnh đạo quần chúng cướp chính quyền từ giai cấp bóc lột, lãnh đạo hệ thống chính trị - xã hội. Lênin đã từng khẳng định rằng: Đảng Cộng sản là lực lượng duy nhất có thể “đủ sức lãnh đạo và tổ chức một chế độ mới, đủ sức làm thầy, làm người dẫn đường, làm lãnh tụ của tất cả những người lao động và những người bị bóc lột để giúp họ tổ chức đời sống của họ”. Hơn nữa, vai trò lãnh đạo của Đảng cộng sản ngày càng tăng lên theo sự nghiệp xây dựng CNXH: phải tập trung lãnh đạo thống nhất các quá trình phát triển XH, chống sự phá hoại của chủ nghĩa đế quốc và các thế lực phản động. Chỉ có  sự lãnh đạo duy nhất của Đảng cộng sản mới có thể ổn định chính trị, tập họp được sức mạnh của toàn dân để xây dựng CNXH. </w:t>
            </w:r>
            <w:r w:rsidRPr="00401F9C">
              <w:rPr>
                <w:rFonts w:ascii="Times New Roman" w:hAnsi="Times New Roman"/>
                <w:sz w:val="24"/>
                <w:szCs w:val="24"/>
              </w:rPr>
              <w:lastRenderedPageBreak/>
              <w:t>Nếu thực hiện đa nguyên chính trị, đa đảng đối lập thì chỉ có lợi cho các lực lượng chống phá cách mạng.</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Thực tế lịch sử cách mạng vô sản cho đến ngày nay đã chỉ ra rằng: </w:t>
            </w:r>
            <w:r w:rsidRPr="00401F9C">
              <w:rPr>
                <w:rFonts w:ascii="Times New Roman" w:hAnsi="Times New Roman"/>
                <w:i/>
                <w:sz w:val="24"/>
                <w:szCs w:val="24"/>
              </w:rPr>
              <w:t>Thứ nhất,</w:t>
            </w:r>
            <w:r w:rsidRPr="00401F9C">
              <w:rPr>
                <w:rFonts w:ascii="Times New Roman" w:hAnsi="Times New Roman"/>
                <w:sz w:val="24"/>
                <w:szCs w:val="24"/>
              </w:rPr>
              <w:t xml:space="preserve"> </w:t>
            </w:r>
            <w:r w:rsidRPr="00401F9C">
              <w:rPr>
                <w:rFonts w:ascii="Times New Roman" w:hAnsi="Times New Roman"/>
                <w:i/>
                <w:sz w:val="24"/>
                <w:szCs w:val="24"/>
              </w:rPr>
              <w:t>quyền duy nhất lãnh đạo cách mạng của một đảng cộng sản là do bản chất của giai cấp công nhân quy định.</w:t>
            </w:r>
            <w:r w:rsidRPr="00401F9C">
              <w:rPr>
                <w:rFonts w:ascii="Times New Roman" w:hAnsi="Times New Roman"/>
                <w:sz w:val="24"/>
                <w:szCs w:val="24"/>
              </w:rPr>
              <w:t xml:space="preserve"> Bởi, giai cấp công nhân là giai cấp cách mạng triệt để nhất, là lực lượng đại diện cho phương thức SX tiên tiến nhất của thời đại; mặt khác lợi ích của giai cấp công nhân tương đồng với lợi ích của các tầng lớp nhân dân lao động. Vì vậy, khi đấu tranh giải phóng cho mình, giai cấp công nhân cũng đồng thời giải phóng cho tất cả. Cho nên đội tiền phong của nó là Đảng cộng sản không chỉ đại diện cho quyền lực và lợi ích của giai cấp công nhân mà còn đại diện cho giai cấp nông dân, cho nhân dân lao động và cả dân tộc. Chính lẽ đó mà được nông dân và nhân dân lao động cả dân tộc xem là Đảng của mình mà không cần thành lập thêm Đảng nào khác. </w:t>
            </w:r>
            <w:r w:rsidRPr="00401F9C">
              <w:rPr>
                <w:rFonts w:ascii="Times New Roman" w:hAnsi="Times New Roman"/>
                <w:i/>
                <w:sz w:val="24"/>
                <w:szCs w:val="24"/>
              </w:rPr>
              <w:t>Thứ hai, sự nhất nguyên của một đảng cầm quyền là do thực tiễn cách mạng vô sản quy định</w:t>
            </w:r>
            <w:r w:rsidRPr="00401F9C">
              <w:rPr>
                <w:rFonts w:ascii="Times New Roman" w:hAnsi="Times New Roman"/>
                <w:sz w:val="24"/>
                <w:szCs w:val="24"/>
              </w:rPr>
              <w:t xml:space="preserve">. Các lực lượng gọi là “đối trọng” với Đảng CS, thực chất đều là những tổ chức chống phá sự nghiệp cách mạng của nhân dân. Cho nên lịch sử đã đặt trọng trách về vận mệnh của quốc gia dân tộc cho Đảng CS phải gánh lấy. </w:t>
            </w:r>
            <w:r w:rsidRPr="00401F9C">
              <w:rPr>
                <w:rFonts w:ascii="Times New Roman" w:hAnsi="Times New Roman"/>
                <w:i/>
                <w:sz w:val="24"/>
                <w:szCs w:val="24"/>
              </w:rPr>
              <w:t>Thứ ba, sự nhất nguyên của một Đảng CS cầm quyền còn là bài học xương máu của nhân dân.</w:t>
            </w:r>
            <w:r w:rsidRPr="00401F9C">
              <w:rPr>
                <w:rFonts w:ascii="Times New Roman" w:hAnsi="Times New Roman"/>
                <w:sz w:val="24"/>
                <w:szCs w:val="24"/>
              </w:rPr>
              <w:t xml:space="preserve"> Sự  thực hiện “đa nguyên” “đa đảng”, dân chủ theo kiểu tư sản ở Liên Xô và Đông âu vừa qua, là một bài học đắt giá đối với các nước XHCN, đã làm cho CNXH bị khủng hoảng và lâm vào thoái trào. Đồng thời, thực tế cũng chứng minh rằng, các nước thực hiện sự cải cách hay đổi mới thu được những thắng lợi căn bản và vững bước đi theo con đường CNXH đều đã kiên trì nguyên tắc: nhất nguyên chính trị, giữ vững và tăng cường sự lãnh đạo duy nhất, đúng đắn của Đảng CS đối với hệ thống chính trị và toàn XH. Cả hai (sự tổn thất và sự thành công trên) đều là bài học vô giá - về thế nào là tự do dân chủ - không chỉ đối với người cộng sản chân chính mà còn có ý nghĩa đối với nhân loại có tiến bộ. Vì vậy, nhất nguyên chính trị với một Đảng Cộng sản lãnh đạo là quy luật cơ bản của cách mạng XHCN.</w:t>
            </w:r>
          </w:p>
          <w:p w:rsidR="00722324" w:rsidRPr="00401F9C" w:rsidRDefault="00722324" w:rsidP="00401F9C">
            <w:pPr>
              <w:spacing w:after="0"/>
              <w:jc w:val="both"/>
              <w:rPr>
                <w:rFonts w:ascii="Times New Roman" w:hAnsi="Times New Roman"/>
                <w:b/>
                <w:sz w:val="24"/>
                <w:szCs w:val="24"/>
              </w:rPr>
            </w:pPr>
            <w:r w:rsidRPr="00401F9C">
              <w:rPr>
                <w:rFonts w:ascii="Times New Roman" w:hAnsi="Times New Roman"/>
                <w:b/>
                <w:sz w:val="24"/>
                <w:szCs w:val="24"/>
              </w:rPr>
              <w:t xml:space="preserve">III.  </w:t>
            </w:r>
            <w:r w:rsidRPr="00401F9C">
              <w:rPr>
                <w:rFonts w:ascii="Times New Roman" w:hAnsi="Times New Roman"/>
                <w:b/>
                <w:sz w:val="24"/>
                <w:szCs w:val="24"/>
                <w:u w:val="single"/>
              </w:rPr>
              <w:t>Đảng ta là lực lượng chính trị duy nhất lãnh đạo nhà nước và xã hội</w:t>
            </w:r>
            <w:r w:rsidRPr="00401F9C">
              <w:rPr>
                <w:rFonts w:ascii="Times New Roman" w:hAnsi="Times New Roman"/>
                <w:b/>
                <w:sz w:val="24"/>
                <w:szCs w:val="24"/>
              </w:rPr>
              <w:t>.</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Đảng Cộng sản VN là đảng của giai cấp công nhân và nhân dân lao động VN, lấy CN Mác-Lênin và tư tưởng HCM làm nền tảng và kim chỉ nam cho mọi hành động. Đảng CSVN vừa là thành viên, vừa là tổ chức lãnh đạo duy nhất của hệ thống chính trị nước ta. Trong công cuộc đổi mới, xây dựng CNXH ở nước ta, Đảng ta đã khẳng định: định hướng XHCN dứt khoát phải thực hiện chế độ một đảng, nhất nguyên chính trị, không chấp nhận đa Đảng, đa nguyên chính trị. Đây là một nguyên tắc nhất quán của Đảng ta.</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 Ngoài quy luật chung của các Đảng CS trong CNXH, </w:t>
            </w:r>
            <w:r w:rsidRPr="00401F9C">
              <w:rPr>
                <w:rFonts w:ascii="Times New Roman" w:hAnsi="Times New Roman"/>
                <w:b/>
                <w:i/>
                <w:sz w:val="24"/>
                <w:szCs w:val="24"/>
              </w:rPr>
              <w:t>sự duy nhất lãnh đạo của Đảng cộng sản VN đối với cả dân tộc còn do tính thực tế lịch sử của cách mạng VN quy định</w:t>
            </w:r>
            <w:r w:rsidRPr="00401F9C">
              <w:rPr>
                <w:rFonts w:ascii="Times New Roman" w:hAnsi="Times New Roman"/>
                <w:sz w:val="24"/>
                <w:szCs w:val="24"/>
              </w:rPr>
              <w:t xml:space="preserve">. Đảng cộng sản Việt Nam ra đời là một sự kiện trọng đại, đánh dấu một bước ngoặc, chấm dứt thời kỳ khủng hoảng về đường lối cứu nước trước những năm 1930 của các phong trào CM và thay vào đó là ngọn cờ cách mạng vô sản theo đường lối CN Mác-Lênin do Chủ tịch HCM truyền bá và sáng lập Đảng. Đó là con đường độc lập dân tộc gắn với CNXH. Đảng cộng sản VN là kết quả sàng lọc khách quan, đáp ứng yêu cầu của lịch sử khi mà không có một lực lượng chính trị nào đảm đương nổi. Từ khi bước lên vũ đài chính trị, Đảng ta đã gánh vác trách nhiệm lịch sử giao phó lãnh đạo cách mạng Việt Nam đi từ thắng lợi này đến thắng lợi khác. Nhân dân VN đã gắn bó máu thịt với Đảng suốt quá trình cách mạng của dân tộc hơn 70 năm </w:t>
            </w:r>
            <w:r w:rsidRPr="00401F9C">
              <w:rPr>
                <w:rFonts w:ascii="Times New Roman" w:hAnsi="Times New Roman"/>
                <w:sz w:val="24"/>
                <w:szCs w:val="24"/>
              </w:rPr>
              <w:lastRenderedPageBreak/>
              <w:t>qua. Dưới sự lãnh đạo của đảng, đất nước ta đã độc lập, thống nhất, chủ quyền quốc gia dân tộc được thực hiện và đang tiến hành công cuộc đổi mới phương thức đi lên CNXH. Lịch sử từ cách mạng tháng 8/1945, kháng chiến chống Pháp và chống Mỹ đến công cuộc xây dựng và bảo vệ đất nước ngày nay đã chứng minh: không thể có và cũng không cần phải có một lực lượng chính trị nào khác có thể “đối trọng” với Đảng ta. Hơn nữa nhân dân ta cũng không chấp nhận sự lãnh đạo của bất kỳ ai khác ngoài Đảng ta, mà cũng không cho phép một lực lượng chính trị nào có thể “đối lập” với Đảng cộng sản VN. Như Bác Hồ đã khẳng định “Đảng ta là đảng chỉ có một điều là phục vụ tổ quốc, phục vụ nhân dân, phục vụ CNXH và CNCS. Ngoài ra không còn có lợi ích nào khác”. Bài học kinh nghiệm quốc tế: sự sụp đổ của chế độ XHCN ở Liên Xô và Đông Âu, cho thấy: nếu ta chấp nhận “đa nguyên, đa Đảng” thực chất là mở đường cho sự ra đời và tồn tại của các đảng phái phản động trong và ngoài nước có điều kiện trỗi dậy một cách hợp pháp chống phá sự nghiệp cách mạng, đi ngược lại lợi ích của nhân dân lao động và của toàn dân tộc, làm cho tình hình trổ nên rối loạn, Đảng cộng sản cầm quyền bị bao vây bởi nhiều Đảng chính trị và lực lượng chống đối có sự hậu thuẫn của phương Tây nên việc mất chính quyền là điều không thể tránh khỏi. Vì vậy, không lẽ gì nhân dân ta chiến đấu thống nhất đất nước đi lên CNXH nay lại chấp nhận cho những lực lượng phản động, thế lực thù địch trong và ngoài để xoá bỏ mọi thành quả cách mạng, nắm quyền thống trị buộc nhân dân ta trở lại kiếp sống nô lệ lầm than.</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sz w:val="24"/>
                <w:szCs w:val="24"/>
              </w:rPr>
              <w:t xml:space="preserve">- </w:t>
            </w:r>
            <w:r w:rsidRPr="00401F9C">
              <w:rPr>
                <w:rFonts w:ascii="Times New Roman" w:hAnsi="Times New Roman"/>
                <w:b/>
                <w:i/>
                <w:sz w:val="24"/>
                <w:szCs w:val="24"/>
              </w:rPr>
              <w:t>Sự duy nhất lãnh đạo của Đảng cộng sản VN là nhằm đảm bảo sự thống nhất giữa chính trị và kinh tế</w:t>
            </w:r>
            <w:r w:rsidRPr="00401F9C">
              <w:rPr>
                <w:rFonts w:ascii="Times New Roman" w:hAnsi="Times New Roman"/>
                <w:i/>
                <w:sz w:val="24"/>
                <w:szCs w:val="24"/>
              </w:rPr>
              <w:t>.</w:t>
            </w:r>
            <w:r w:rsidRPr="00401F9C">
              <w:rPr>
                <w:rFonts w:ascii="Times New Roman" w:hAnsi="Times New Roman"/>
                <w:sz w:val="24"/>
                <w:szCs w:val="24"/>
              </w:rPr>
              <w:t xml:space="preserve"> Nền kinh tế nước ta nhiều thành phần nhưng không phát triển một cách tự phát mà tất cả vận hành theo cơ chế thị trường định hướng XHCN. Từng thành phần kinh tế là một bộ phận của một chỉnh thể kinh tế - xã hội XHCN. Trong đó, kinh tế Nhà nước và kinh tế hợp tác xã hợp thành nền tảng của toàn bộ nền kinh tế quốc dân, thống nhất trong đó kinh tế Nhà nước, với bộ phận trọng yếu là doanh nghiệp Nhà nước giữ vai trò chủ đạo. Thích ứng với chỉnh thể kinh tế là một thể chế chính trị - xã hội XHCN thống nhất với quyền làm chủ của các tầng lớp nhân dân trong khối đại đoàn kết toàn dân, mà nồng cốt là khối liên minh giữa giai cấp công nhân với giai cấp nông dân và đội ngũ trí thức do giai cấp công nhân lãnh đạo thông qua đội tiền phong của nó là Đảng cộng sản VN. Đây không chỉ phù hợp với thực tế của đất nước mà còn là sự thể hiện đúng đắn mối quan hệ phổ biến giữa chính trị và kinh tế, giữa cơ sở hạ tầng và kiến trúc thượng tầng.</w:t>
            </w:r>
          </w:p>
          <w:p w:rsidR="00722324" w:rsidRPr="00401F9C" w:rsidRDefault="00722324" w:rsidP="00401F9C">
            <w:pPr>
              <w:spacing w:after="0"/>
              <w:ind w:firstLine="360"/>
              <w:jc w:val="both"/>
              <w:rPr>
                <w:rFonts w:ascii="Times New Roman" w:hAnsi="Times New Roman"/>
                <w:sz w:val="24"/>
                <w:szCs w:val="24"/>
              </w:rPr>
            </w:pPr>
            <w:r w:rsidRPr="00401F9C">
              <w:rPr>
                <w:rFonts w:ascii="Times New Roman" w:hAnsi="Times New Roman"/>
                <w:i/>
                <w:sz w:val="24"/>
                <w:szCs w:val="24"/>
              </w:rPr>
              <w:t xml:space="preserve">- </w:t>
            </w:r>
            <w:r w:rsidRPr="00401F9C">
              <w:rPr>
                <w:rFonts w:ascii="Times New Roman" w:hAnsi="Times New Roman"/>
                <w:b/>
                <w:i/>
                <w:sz w:val="24"/>
                <w:szCs w:val="24"/>
              </w:rPr>
              <w:t>Sự duy nhất lãnh đạo của Đảng cộng sản VN là nhằm đảm bảo nền chuyên chính của giai cấp công nhân với toàn xã hội</w:t>
            </w:r>
            <w:r w:rsidRPr="00401F9C">
              <w:rPr>
                <w:rFonts w:ascii="Times New Roman" w:hAnsi="Times New Roman"/>
                <w:i/>
                <w:sz w:val="24"/>
                <w:szCs w:val="24"/>
              </w:rPr>
              <w:t>.</w:t>
            </w:r>
            <w:r w:rsidRPr="00401F9C">
              <w:rPr>
                <w:rFonts w:ascii="Times New Roman" w:hAnsi="Times New Roman"/>
                <w:sz w:val="24"/>
                <w:szCs w:val="24"/>
              </w:rPr>
              <w:t xml:space="preserve"> Nền chính trị nào cũng là sự chuyên chính của một giai cấp với sự lãnh đạo bởi đội tiên phong của giai cấp đó để thống trị toàn XH. Sự lãnh đạo của Đảng cộng sản VN là thực hiện sự chuyên chính của giai cấp công nhân và nhân dân lao động đối với bất cứ ai chống lại lợi ích của giai cấp công nhân, nhân dân lao động, dân tộc VN và con đường của nhân dân ta đã được lựa chọn; đồng thời, cũng là điều kiện tiên quyết để đảm bảo toàn bộ quyền lực nhà nước ta thực sự là của nhân dân. Nếu thực hiện “đa nguyên chính trị” “đa đảng đối lập”, thì điều này không những trái với quy định của lịch sử cách mạng VN, mà còn tổn hại đến lợi ích nhân dân lao động và tiền đồ của dân tộc. Nếu tồn tại đảng đối lập với Đảng ta thì đó là đảng gì? của ai? đem lại lợi ích cho giai cấp nào? Chắc rằng chúng ta đều đã rõ!</w:t>
            </w:r>
          </w:p>
          <w:p w:rsidR="005C6A5E" w:rsidRPr="00401F9C" w:rsidRDefault="005C6A5E" w:rsidP="00401F9C">
            <w:pPr>
              <w:pStyle w:val="ListParagraph"/>
              <w:tabs>
                <w:tab w:val="left" w:pos="426"/>
              </w:tabs>
              <w:spacing w:after="0" w:line="312" w:lineRule="auto"/>
              <w:ind w:left="0"/>
              <w:jc w:val="both"/>
              <w:rPr>
                <w:rFonts w:ascii="Times New Roman" w:hAnsi="Times New Roman"/>
                <w:b/>
                <w:sz w:val="24"/>
                <w:szCs w:val="24"/>
                <w:u w:val="single"/>
              </w:rPr>
            </w:pPr>
            <w:r w:rsidRPr="00401F9C">
              <w:rPr>
                <w:rFonts w:ascii="Times New Roman" w:hAnsi="Times New Roman"/>
                <w:b/>
                <w:sz w:val="24"/>
                <w:szCs w:val="24"/>
                <w:u w:val="single"/>
              </w:rPr>
              <w:t>Liên hệ thực tiễn:</w:t>
            </w:r>
          </w:p>
          <w:p w:rsidR="005C6A5E" w:rsidRPr="00401F9C" w:rsidRDefault="005C6A5E" w:rsidP="00401F9C">
            <w:pPr>
              <w:pStyle w:val="NormalWeb"/>
              <w:tabs>
                <w:tab w:val="left" w:pos="426"/>
              </w:tabs>
              <w:spacing w:before="0" w:beforeAutospacing="0" w:after="0" w:afterAutospacing="0" w:line="312" w:lineRule="auto"/>
              <w:jc w:val="both"/>
            </w:pPr>
            <w:r w:rsidRPr="00401F9C">
              <w:lastRenderedPageBreak/>
              <w:t xml:space="preserve">              Trải qua 85 năm phấn đấu, xây dựng và trưởng thành, Đảng đã lãnh đạo, tổ chức và phát huy sức mạnh to lớn của toàn Đảng, toàn dân, toàn quân, giành được nhiều thắng lợi vĩ đại trong sự nghiệp cách mạng. Cương lĩnh bổ sung, phát triển năm 2011 đã chỉ ra 8 đặc trưng, 8 phương hướng và 8 mối quan hệ để khẳng định vai trò lãnh đạo của Đảng đối với CMVN hiện nay.</w:t>
            </w:r>
          </w:p>
          <w:p w:rsidR="005C6A5E" w:rsidRPr="00401F9C" w:rsidRDefault="005C6A5E" w:rsidP="00401F9C">
            <w:pPr>
              <w:tabs>
                <w:tab w:val="left" w:pos="426"/>
              </w:tabs>
              <w:spacing w:after="0" w:line="312" w:lineRule="auto"/>
              <w:ind w:firstLine="720"/>
              <w:jc w:val="both"/>
              <w:rPr>
                <w:rFonts w:ascii="Times New Roman" w:eastAsia="Times New Roman" w:hAnsi="Times New Roman"/>
                <w:bCs/>
                <w:sz w:val="24"/>
                <w:szCs w:val="24"/>
              </w:rPr>
            </w:pPr>
            <w:r w:rsidRPr="00401F9C">
              <w:rPr>
                <w:rFonts w:ascii="Times New Roman" w:eastAsia="Times New Roman" w:hAnsi="Times New Roman"/>
                <w:bCs/>
                <w:sz w:val="24"/>
                <w:szCs w:val="24"/>
              </w:rPr>
              <w:t>Với đường lỗi đề ra, Đảng đã lãnh đạo nhân dân ta đạt được nhiều thành tựu to lớn: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w:t>
            </w:r>
          </w:p>
          <w:p w:rsidR="00722324" w:rsidRPr="00401F9C" w:rsidRDefault="005C6A5E" w:rsidP="00401F9C">
            <w:pPr>
              <w:pStyle w:val="ListParagraph"/>
              <w:spacing w:after="0"/>
              <w:ind w:left="0"/>
              <w:contextualSpacing w:val="0"/>
              <w:jc w:val="both"/>
              <w:rPr>
                <w:rFonts w:ascii="Times New Roman" w:hAnsi="Times New Roman"/>
                <w:sz w:val="24"/>
                <w:szCs w:val="24"/>
              </w:rPr>
            </w:pPr>
            <w:r w:rsidRPr="00401F9C">
              <w:rPr>
                <w:rFonts w:ascii="Times New Roman" w:eastAsia="Times New Roman" w:hAnsi="Times New Roman"/>
                <w:bCs/>
                <w:sz w:val="24"/>
                <w:szCs w:val="24"/>
              </w:rPr>
              <w:t xml:space="preserve">Những thành tựu đó </w:t>
            </w:r>
            <w:r w:rsidRPr="00401F9C">
              <w:rPr>
                <w:rFonts w:ascii="Times New Roman" w:eastAsia="Times New Roman" w:hAnsi="Times New Roman"/>
                <w:bCs/>
                <w:i/>
                <w:iCs/>
                <w:sz w:val="24"/>
                <w:szCs w:val="24"/>
              </w:rPr>
              <w:t>tạo tiền đề quan trọng</w:t>
            </w:r>
            <w:r w:rsidRPr="00401F9C">
              <w:rPr>
                <w:rFonts w:ascii="Times New Roman" w:eastAsia="Times New Roman" w:hAnsi="Times New Roman"/>
                <w:bCs/>
                <w:sz w:val="24"/>
                <w:szCs w:val="24"/>
              </w:rPr>
              <w:t xml:space="preserve"> để nước ta tiếp tục đổi mới và phát triển mạnh mẽ trong những năm tới; khẳng định đường lối lãnh đạo của Đảng là đúng đắn, sáng tạo; con đường đi lên CNXH của nước ta là </w:t>
            </w:r>
            <w:r w:rsidRPr="00401F9C">
              <w:rPr>
                <w:rFonts w:ascii="Times New Roman" w:eastAsia="Times New Roman" w:hAnsi="Times New Roman"/>
                <w:bCs/>
                <w:i/>
                <w:iCs/>
                <w:sz w:val="24"/>
                <w:szCs w:val="24"/>
              </w:rPr>
              <w:t>phù hợp với thực tiễn của Việt Nam và xu thế phát triển của lịch sử</w:t>
            </w:r>
            <w:r w:rsidRPr="00401F9C">
              <w:rPr>
                <w:rFonts w:ascii="Times New Roman" w:eastAsia="Times New Roman" w:hAnsi="Times New Roman"/>
                <w:bCs/>
                <w:sz w:val="24"/>
                <w:szCs w:val="24"/>
              </w:rPr>
              <w:t>.</w:t>
            </w:r>
          </w:p>
        </w:tc>
      </w:tr>
      <w:tr w:rsidR="008F5C4D" w:rsidRPr="00401F9C" w:rsidTr="00401F9C">
        <w:tc>
          <w:tcPr>
            <w:tcW w:w="2268" w:type="dxa"/>
          </w:tcPr>
          <w:p w:rsidR="008F5C4D" w:rsidRPr="00401F9C" w:rsidRDefault="008F5C4D" w:rsidP="00401F9C">
            <w:pPr>
              <w:pStyle w:val="ListParagraph"/>
              <w:spacing w:after="0"/>
              <w:ind w:left="0"/>
              <w:contextualSpacing w:val="0"/>
              <w:jc w:val="both"/>
              <w:rPr>
                <w:rFonts w:ascii="Times New Roman" w:hAnsi="Times New Roman"/>
                <w:b/>
                <w:sz w:val="24"/>
                <w:szCs w:val="24"/>
              </w:rPr>
            </w:pPr>
          </w:p>
        </w:tc>
        <w:tc>
          <w:tcPr>
            <w:tcW w:w="8532" w:type="dxa"/>
          </w:tcPr>
          <w:p w:rsidR="008F5C4D" w:rsidRPr="00401F9C" w:rsidRDefault="008F5C4D" w:rsidP="00401F9C">
            <w:pPr>
              <w:spacing w:after="0" w:line="240" w:lineRule="auto"/>
              <w:jc w:val="both"/>
              <w:rPr>
                <w:rFonts w:ascii="Times New Roman" w:hAnsi="Times New Roman"/>
                <w:b/>
                <w:bCs/>
                <w:sz w:val="24"/>
                <w:szCs w:val="24"/>
              </w:rPr>
            </w:pPr>
          </w:p>
        </w:tc>
      </w:tr>
      <w:tr w:rsidR="00BA4D42" w:rsidRPr="00401F9C" w:rsidTr="00401F9C">
        <w:tc>
          <w:tcPr>
            <w:tcW w:w="2268" w:type="dxa"/>
          </w:tcPr>
          <w:p w:rsidR="00BA4D42" w:rsidRPr="00401F9C" w:rsidRDefault="00BA4D42" w:rsidP="00401F9C">
            <w:pPr>
              <w:pStyle w:val="ListParagraph"/>
              <w:spacing w:after="0"/>
              <w:ind w:left="0"/>
              <w:contextualSpacing w:val="0"/>
              <w:jc w:val="both"/>
              <w:rPr>
                <w:rFonts w:ascii="Times New Roman" w:hAnsi="Times New Roman"/>
                <w:b/>
                <w:sz w:val="24"/>
                <w:szCs w:val="24"/>
              </w:rPr>
            </w:pPr>
            <w:r w:rsidRPr="00401F9C">
              <w:rPr>
                <w:rFonts w:ascii="Times New Roman" w:hAnsi="Times New Roman"/>
                <w:b/>
                <w:sz w:val="24"/>
                <w:szCs w:val="24"/>
              </w:rPr>
              <w:t>Câu 3:</w:t>
            </w:r>
            <w:r w:rsidRPr="00401F9C">
              <w:rPr>
                <w:rFonts w:ascii="Times New Roman" w:hAnsi="Times New Roman"/>
                <w:sz w:val="24"/>
                <w:szCs w:val="24"/>
              </w:rPr>
              <w:t xml:space="preserve"> Đảng lãnh đạo đường lối cách mạng xã hội chủ nghĩa ở Việt Nam (miền Bắc 1954-1975; cả nước 1976-1986; đổi mới CNXH 1986-nay)? Lấy những thành tựu nổi bật trong thực tiễn xây dựng CNXH để chứng minh?</w:t>
            </w:r>
          </w:p>
        </w:tc>
        <w:tc>
          <w:tcPr>
            <w:tcW w:w="8532" w:type="dxa"/>
          </w:tcPr>
          <w:p w:rsidR="0089683C" w:rsidRPr="00401F9C" w:rsidRDefault="0089683C" w:rsidP="00401F9C">
            <w:pPr>
              <w:spacing w:after="0"/>
              <w:jc w:val="both"/>
              <w:rPr>
                <w:rFonts w:ascii="Times New Roman" w:hAnsi="Times New Roman"/>
                <w:sz w:val="24"/>
                <w:szCs w:val="24"/>
              </w:rPr>
            </w:pPr>
            <w:r w:rsidRPr="00401F9C">
              <w:rPr>
                <w:rFonts w:ascii="Times New Roman" w:hAnsi="Times New Roman"/>
                <w:b/>
                <w:sz w:val="24"/>
                <w:szCs w:val="24"/>
              </w:rPr>
              <w:t>Mở bài: Theo Hiến pháp nước Cộng hòa XHCN Việt Nam năm 2013 có ghi rõ: “</w:t>
            </w:r>
            <w:r w:rsidRPr="00401F9C">
              <w:rPr>
                <w:rFonts w:ascii="Times New Roman" w:hAnsi="Times New Roman"/>
                <w:sz w:val="24"/>
                <w:szCs w:val="24"/>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401F9C">
              <w:rPr>
                <w:rFonts w:ascii="Times New Roman" w:hAnsi="Times New Roman"/>
                <w:b/>
                <w:sz w:val="24"/>
                <w:szCs w:val="24"/>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89683C" w:rsidRPr="00401F9C" w:rsidRDefault="0089683C" w:rsidP="00401F9C">
            <w:pPr>
              <w:spacing w:after="0"/>
              <w:jc w:val="both"/>
              <w:rPr>
                <w:rFonts w:ascii="Times New Roman" w:hAnsi="Times New Roman"/>
                <w:sz w:val="24"/>
                <w:szCs w:val="24"/>
              </w:rPr>
            </w:pPr>
            <w:r w:rsidRPr="00401F9C">
              <w:rPr>
                <w:rFonts w:ascii="Times New Roman" w:hAnsi="Times New Roman"/>
                <w:b/>
                <w:sz w:val="24"/>
                <w:szCs w:val="24"/>
                <w:u w:val="single"/>
              </w:rPr>
              <w:t>Đầu tiên là Vai trò của miền Bắc khi xây dựng CNXH (1954-1975)</w:t>
            </w:r>
          </w:p>
          <w:p w:rsidR="0089683C" w:rsidRPr="00401F9C" w:rsidRDefault="0089683C" w:rsidP="00401F9C">
            <w:pPr>
              <w:spacing w:after="0"/>
              <w:ind w:firstLine="284"/>
              <w:jc w:val="both"/>
              <w:rPr>
                <w:rFonts w:ascii="Times New Roman" w:hAnsi="Times New Roman"/>
                <w:b/>
                <w:bCs/>
                <w:i/>
                <w:sz w:val="24"/>
                <w:szCs w:val="24"/>
              </w:rPr>
            </w:pPr>
            <w:r w:rsidRPr="00401F9C">
              <w:rPr>
                <w:rFonts w:ascii="Times New Roman" w:hAnsi="Times New Roman"/>
                <w:b/>
                <w:bCs/>
                <w:i/>
                <w:sz w:val="24"/>
                <w:szCs w:val="24"/>
              </w:rPr>
              <w:t>Đặc điểm tình hình miền Bắc khi quá độ lên chủ nghĩa xã hội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lastRenderedPageBreak/>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89683C" w:rsidRPr="00401F9C" w:rsidRDefault="0089683C" w:rsidP="00401F9C">
            <w:pPr>
              <w:spacing w:after="0"/>
              <w:ind w:firstLine="284"/>
              <w:jc w:val="both"/>
              <w:rPr>
                <w:rFonts w:ascii="Times New Roman" w:hAnsi="Times New Roman"/>
                <w:b/>
                <w:i/>
                <w:sz w:val="24"/>
                <w:szCs w:val="24"/>
              </w:rPr>
            </w:pPr>
            <w:r w:rsidRPr="00401F9C">
              <w:rPr>
                <w:rFonts w:ascii="Times New Roman" w:hAnsi="Times New Roman"/>
                <w:b/>
                <w:i/>
                <w:sz w:val="24"/>
                <w:szCs w:val="24"/>
              </w:rPr>
              <w:t>Đường lối CMXHCN ở Miền Bắc: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Đường lối CMXHCN ở miền Bắc được Đại hội III của Đảng đề ra với nội dung: “</w:t>
            </w:r>
            <w:r w:rsidRPr="00401F9C">
              <w:rPr>
                <w:rFonts w:ascii="Times New Roman" w:hAnsi="Times New Roman"/>
                <w:i/>
                <w:sz w:val="24"/>
                <w:szCs w:val="24"/>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Pr="00401F9C">
              <w:rPr>
                <w:rFonts w:ascii="Times New Roman" w:hAnsi="Times New Roman"/>
                <w:sz w:val="24"/>
                <w:szCs w:val="24"/>
              </w:rPr>
              <w:t>”.</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Để thực hiện được mục tiêu trên, Đại hội đã nêu lên những biện pháp cơ bản: “</w:t>
            </w:r>
            <w:r w:rsidRPr="00401F9C">
              <w:rPr>
                <w:rFonts w:ascii="Times New Roman" w:hAnsi="Times New Roman"/>
                <w:i/>
                <w:sz w:val="24"/>
                <w:szCs w:val="24"/>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Pr="00401F9C">
              <w:rPr>
                <w:rFonts w:ascii="Times New Roman" w:hAnsi="Times New Roman"/>
                <w:sz w:val="24"/>
                <w:szCs w:val="24"/>
              </w:rPr>
              <w:t>”. Công nghiệp hóa XHCN là nhiệm vụ trung tâm của cả thời kỳ quá độ lên chủ nghĩa xã hội ở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Đại hội thông qua kế hoạch 5 năm lần thứ nhất (1961-1965) với nhiệm vụ: “</w:t>
            </w:r>
            <w:r w:rsidRPr="00401F9C">
              <w:rPr>
                <w:rFonts w:ascii="Times New Roman" w:hAnsi="Times New Roman"/>
                <w:i/>
                <w:sz w:val="24"/>
                <w:szCs w:val="24"/>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Pr="00401F9C">
              <w:rPr>
                <w:rFonts w:ascii="Times New Roman" w:hAnsi="Times New Roman"/>
                <w:sz w:val="24"/>
                <w:szCs w:val="24"/>
              </w:rPr>
              <w:t>”.</w:t>
            </w:r>
          </w:p>
          <w:p w:rsidR="0089683C" w:rsidRPr="00401F9C" w:rsidRDefault="0089683C" w:rsidP="00401F9C">
            <w:pPr>
              <w:spacing w:after="0"/>
              <w:ind w:firstLine="284"/>
              <w:jc w:val="both"/>
              <w:rPr>
                <w:rFonts w:ascii="Times New Roman" w:hAnsi="Times New Roman"/>
                <w:b/>
                <w:i/>
                <w:sz w:val="24"/>
                <w:szCs w:val="24"/>
              </w:rPr>
            </w:pPr>
            <w:r w:rsidRPr="00401F9C">
              <w:rPr>
                <w:rFonts w:ascii="Times New Roman" w:hAnsi="Times New Roman"/>
                <w:b/>
                <w:i/>
                <w:sz w:val="24"/>
                <w:szCs w:val="24"/>
              </w:rPr>
              <w:t>Vai trò của miền Bắc đối với cuộc CM giái phóng dân tộc ở miền Nam: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sz w:val="24"/>
                <w:szCs w:val="24"/>
              </w:rPr>
              <w:t>Một là</w:t>
            </w:r>
            <w:r w:rsidRPr="00401F9C">
              <w:rPr>
                <w:rFonts w:ascii="Times New Roman" w:hAnsi="Times New Roman"/>
                <w:sz w:val="24"/>
                <w:szCs w:val="24"/>
              </w:rPr>
              <w:t xml:space="preserve">, Bước đầu ta đã chuẩn bị được những cơ sở cần thiết cho công cuộc xây dựng miền Bắc tiến lên CNXH. 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iCs/>
                <w:sz w:val="24"/>
                <w:szCs w:val="24"/>
              </w:rPr>
              <w:t>Hai là</w:t>
            </w:r>
            <w:r w:rsidRPr="00401F9C">
              <w:rPr>
                <w:rFonts w:ascii="Times New Roman" w:hAnsi="Times New Roman"/>
                <w:sz w:val="24"/>
                <w:szCs w:val="24"/>
              </w:rPr>
              <w:t xml:space="preserve">, Miền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w:t>
            </w:r>
            <w:r w:rsidRPr="00401F9C">
              <w:rPr>
                <w:rFonts w:ascii="Times New Roman" w:hAnsi="Times New Roman"/>
                <w:sz w:val="24"/>
                <w:szCs w:val="24"/>
              </w:rPr>
              <w:lastRenderedPageBreak/>
              <w:t>“Tất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sz w:val="24"/>
                <w:szCs w:val="24"/>
              </w:rPr>
              <w:t xml:space="preserve">Ba là, bản thân miền Bắc cũng trực tiếp làm nên thắng lợi cho cuộc kháng chiến chống Mỹ. </w:t>
            </w:r>
            <w:r w:rsidRPr="00401F9C">
              <w:rPr>
                <w:rFonts w:ascii="Times New Roman" w:hAnsi="Times New Roman"/>
                <w:sz w:val="24"/>
                <w:szCs w:val="24"/>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i/>
                <w:sz w:val="24"/>
                <w:szCs w:val="24"/>
              </w:rPr>
              <w:t>Bốn là,</w:t>
            </w:r>
            <w:r w:rsidRPr="00401F9C">
              <w:rPr>
                <w:rFonts w:ascii="Times New Roman" w:hAnsi="Times New Roman"/>
                <w:sz w:val="24"/>
                <w:szCs w:val="24"/>
              </w:rPr>
              <w:t xml:space="preserve"> Miền Bắc xã hội chủ nghĩa luôn là chiếc cầu nối giữa cách mạng nước ta và cách mạng thế giới, từ đó hoàn 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w:t>
            </w:r>
            <w:r w:rsidRPr="00401F9C">
              <w:rPr>
                <w:rFonts w:ascii="Times New Roman" w:hAnsi="Times New Roman"/>
                <w:sz w:val="24"/>
                <w:szCs w:val="24"/>
              </w:rPr>
              <w:lastRenderedPageBreak/>
              <w:t>quân và dân ta làm nên đại thắng Mùa Xuân 1975 lừng lẫy năm châu, chấn động địa cầu.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89683C" w:rsidRPr="00401F9C" w:rsidRDefault="0089683C" w:rsidP="00401F9C">
            <w:pPr>
              <w:spacing w:after="0"/>
              <w:ind w:firstLine="284"/>
              <w:jc w:val="both"/>
              <w:rPr>
                <w:rFonts w:ascii="Times New Roman" w:hAnsi="Times New Roman"/>
                <w:b/>
                <w:i/>
                <w:sz w:val="24"/>
                <w:szCs w:val="24"/>
              </w:rPr>
            </w:pPr>
            <w:r w:rsidRPr="00401F9C">
              <w:rPr>
                <w:rFonts w:ascii="Times New Roman" w:hAnsi="Times New Roman"/>
                <w:b/>
                <w:i/>
                <w:sz w:val="24"/>
                <w:szCs w:val="24"/>
              </w:rPr>
              <w:t>Liên hệ với việc thực hiện hai nhiệm vụ chiến lược của CM ngày nay:</w:t>
            </w:r>
          </w:p>
          <w:p w:rsidR="0089683C" w:rsidRPr="00401F9C" w:rsidRDefault="0089683C" w:rsidP="00401F9C">
            <w:pPr>
              <w:spacing w:after="0"/>
              <w:ind w:firstLine="284"/>
              <w:jc w:val="both"/>
              <w:rPr>
                <w:rFonts w:ascii="Times New Roman" w:hAnsi="Times New Roman"/>
                <w:b/>
                <w:bCs/>
                <w:sz w:val="24"/>
                <w:szCs w:val="24"/>
              </w:rPr>
            </w:pPr>
            <w:r w:rsidRPr="00401F9C">
              <w:rPr>
                <w:rFonts w:ascii="Times New Roman" w:hAnsi="Times New Roman"/>
                <w:bCs/>
                <w:sz w:val="24"/>
                <w:szCs w:val="24"/>
              </w:rPr>
              <w:t>Cương lĩnh xây dựng đất nước trong thời kỳ quá độ được Đại hội đại biểu toàn quốc lần thứ VII (Cương lĩnh 1991) được bổ sung và phát triển năm 2011 ở Đại hội XI của Đảng thông qua xác định: “</w:t>
            </w:r>
            <w:r w:rsidRPr="00401F9C">
              <w:rPr>
                <w:rFonts w:ascii="Times New Roman" w:hAnsi="Times New Roman"/>
                <w:b/>
                <w:bCs/>
                <w:sz w:val="24"/>
                <w:szCs w:val="24"/>
              </w:rPr>
              <w:t>Độc lập dân tộc là điều kiện tiên quyết để thực hiện chủ nghĩa xã hội và chủ nghĩa xã hội là cơ sở bảo đảm vững chắc cho độc lập dân tộc. Xây dựng chủ nghĩa xã hội và bảo vệ Tổ quốc xã hội chủ nghĩa là hai nhiệm vụ chiến lược có quan hệ chặt chẽ với nhau.” </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Bài học xây dựng và phát huy sức mạnh của hậu phương trong chiến tranh nói chung, hậu phương lớn miền Bắc trong cuộc kháng chiến chống Mỹ, cứu nước nói riêng cần được kế thừa và phát triển trong sự nghiệp xây dựng và bảo vệ Tổ quốc (BVTQ) trong thời kỳ mới. Chiến tranh BVTQ (nếu xảy ra) sẽ là cuộc chiến tranh địch sử dụng vũ khí công nghệ cao, kết hợp tiến công hoả lực từ xa với tiến công đường bộ, đường biển; phối hợp lực lượng phản động bên trong với lực lượng xâm lược từ ngoài, được tiến hành trong thời gian ngắn, không gian mở rộng... Sự thay đổi phương thức tác chiến của đối tượng tác chiến, đặt ra cho nhiệm vụ xây dựng nền QPTD nói chung, xây dựng hậu phương nói riêng những yêu cầu và nội dung mới. Khái niệm hậu phương trong chiến tranh BVTQ ngày nay không chỉ là vùng lãnh thổ nằm ngoài vùng chiến sự như trước đây, mà phải được xây dựng trên các địa bàn chiến lược. Đất nước ta sau 40 năm độc lập, thống nhất, cả nước tiến lên xây dựng CNXH với hai nhiệm vụ chiến lược xây dựng và BVTQ, đẩy mạnh công nghiệp hoá, hiện đại hoá đất nước, vì mục tiêu “dân giàu, nước mạnh, xã hội công bằng, dân chủ, văn minh”. </w:t>
            </w:r>
          </w:p>
          <w:p w:rsidR="00BA4D42" w:rsidRPr="00401F9C" w:rsidRDefault="0089683C"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sz w:val="24"/>
                <w:szCs w:val="24"/>
              </w:rPr>
              <w:t xml:space="preserve">Trong khi đặt trọng tâm vào nhiệm vụ xây dựng đất nước, chúng ta thường xuyên chăm lo củng cố quốc phòng, BVTQ. Đảng ta xác định: sức mạnh BVTQ ngày nay là sức mạnh tổng hợp về chính trị, tư tưởng, kinh tế, xã hội, văn hoá, quốc phòng, an ninh, đối ngoại, phát huy sức mạnh của khối đại đoàn kết toàn dân tộc, của cả hệ thống chính trị dưới sự lãnh đạo của Đảng, sự quản lý, điều hành thống nhất của Nhà nước, lực lượng vũ trang làm nòng cốt; tăng cường tiềm lực quốc phòng, an ninh, không ngừng xây dựng thế trận QPTD, gắn với thế trận an ninh nhân dân, phù hợp với hoàn cảnh mới. Đây là cơ sở, nền tảng để xây đựng nền QPTD, xây dựng căn cứ địa, hậu phương vững mạnh, phục vụ cho phát triển kinh tế- xã hội, bảo đảm quốc phòng- an ninh trong thời bình và sẵn sàng huy động phục vụ cho nhu cầu chiến tranh BVTQ. Tuy nhiên, xây dựng hậu phương bảo đảm cho chiến tranh BVTQ phải được kết hợp </w:t>
            </w:r>
            <w:r w:rsidRPr="00401F9C">
              <w:rPr>
                <w:rFonts w:ascii="Times New Roman" w:hAnsi="Times New Roman"/>
                <w:sz w:val="24"/>
                <w:szCs w:val="24"/>
              </w:rPr>
              <w:lastRenderedPageBreak/>
              <w:t>giữa hậu phương quốc gia với hậu phương tại chỗ trên từng địa bàn, địa phương mà hạt nhân là các căn cứ hậu phương, căn cứ hậu cần của khu vực phòng thủ tỉnh (thành phố) và phải được tiến hành từ trong quá trình phát triển kinh tế- xã hội gắn với củng cố quốc phòng- an ninh trên cả nước. Đó cũng là quá trình xây dựng hậu cần nhân dân, hậu cần địa phương và hậu cần quân đội trên phạm vi cả nước và trên từng dịa bàn, địa phương theo ý định chiến lược BVTQ, tạo thành sức mạnh tổng hợp to lớn của hậu phương- nhân tố thường xuyên có ý nghĩa quyết định thắng lợi của công cuộc bảo vệ vững chắc Tổ quốc Việt Nam XHCN trong mọi tình huống</w:t>
            </w:r>
          </w:p>
          <w:p w:rsidR="0089683C" w:rsidRPr="00401F9C" w:rsidRDefault="0089683C" w:rsidP="00401F9C">
            <w:pPr>
              <w:tabs>
                <w:tab w:val="left" w:pos="1014"/>
              </w:tabs>
              <w:spacing w:after="0"/>
              <w:jc w:val="both"/>
              <w:rPr>
                <w:rFonts w:ascii="Times New Roman" w:hAnsi="Times New Roman"/>
                <w:b/>
                <w:sz w:val="24"/>
                <w:szCs w:val="24"/>
              </w:rPr>
            </w:pPr>
            <w:r w:rsidRPr="00401F9C">
              <w:rPr>
                <w:rFonts w:ascii="Times New Roman" w:hAnsi="Times New Roman"/>
                <w:b/>
                <w:sz w:val="24"/>
                <w:szCs w:val="24"/>
                <w:u w:val="single"/>
              </w:rPr>
              <w:t>1975-1986 và 1986-nay (</w:t>
            </w:r>
            <w:r w:rsidRPr="00401F9C">
              <w:rPr>
                <w:rFonts w:ascii="Times New Roman" w:hAnsi="Times New Roman"/>
                <w:b/>
                <w:sz w:val="24"/>
                <w:szCs w:val="24"/>
              </w:rPr>
              <w:t xml:space="preserve"> GHI PHẦN CỦA TRẦN VŨ)</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Sau khi miền Nam được giải phóng, đất nước thống nhất, cả nước bước vào thời kỳ quá độ lên CNXH với những thuận lợi cơ bản cũng như không ít khó khăn, thách thức: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Nước ta đi lên CNXH với điểm xuất phát rất thấp, hậu quả của 30 năm chiến tranh hết sức nặng nề, lại phải tiến hành chiến tranh bảo vệ tổ quốc ở biên giới Tây Nam và biên giới phía Bắc. Trên thế giới các nước XHCN lâm vào tình trang khó khăn, trì trệ, tình hình đó đặt ra cho Đảng và nhân dân ta phải tìm cách đi phù hợp với hoàn cảnh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IV của đảng (12/1976) Đảng đã đề ra đường lối chung và đường lối xây dựng nền kinh tế XHCN, đề ra những chỉ tiêu cụ thể cho kế hoạch 5 năm (1976-1980). Tuy nhiên, những kết quả mang lại còn thấp so với yêu cầu và chưa tương xứng với công sức bỏ ra, hầu như các chỉ tiêu của kế họach 5 năm đều không thực hiện được. Nền kinh tế nước ta lâm vào khủng hoảng, trước thực tế đó, đòi hỏi toàn đảng, toàn dân ta phải tìm ra con đường đổi mới đất nước.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Tháng 8/1979, Hội nghị  khoá TW 6 khoá IV họp bàn những vấn đề cấp bách về kinh tế xã hội và vấn đề tiêu dùng, Hội nghị khẳng định sự cần thiết phải tồn tại thị trường tự do, khuyến khích sản xuất, khắc phục những khuyết điểm trong quản lý kinh tế, trong cải tạo XHCN, đề ra chủ trương phù hợp để phát triển lực lượng sản xuất, Hội nghị TW6 đánh dấu bước đột phá đầu tiên của quá trình tìm tòi đường lối đổi mới của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Thực hiện chủ trương của Hội nghị TW6, Chính phủ đã có những quyết định kịp thời về việc bãi bỏ các trạm kiểm soát có tính chất ngăn sông cấm chợ, cản trở lưu thông hàng hoá, khuyến khích tận dụng ruộng đất nông nghiệp vào sản xuất; mở rộng kinh doanh thương nghiệp XHCN, chính sách phân phối theo lao động, kích thích sản xuất phát triển.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Ngày 13/1/1981, Ban bí thư TW Đảng ra chỉ thị 100/CT-TW về khoán sản phẩm đến nhóm và người lao động trong hợp tác xã. Chỉ thị 100 đã tạo ra động lực mới trong sản xuất nông nghiệp.</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Trong công nghiệp, Chính phủ ban hành quyết định 25/CP và 26/CP ngày 21/1/1981 về chủ trương, biện pháp cải tiến cơ chế quản lý trong kinh tế quốc doanh, điểm mới trong quản lý công nghiệp là làm giảm tình trạng trì trệ trong sản xuất của các doanh nghiệp Nhà nước. Năm 1981 lần đầu tiên sau chiến tranh, sản xuất công nghiệp đạt kế hoạch, riêng công nghiệp địa phương vượt kế hoạch 7,5%.</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-Tại ĐH V của đảng họp tại Hà Nội từ ngày 27-31/3/1982, chủ trương tiếp tục tìm tòi cơ chế quản lý mới cho thích hợp, xoá bỏ cơ chế cũ, điều chỉnh lại cơ cấu, quy mô, tốc độ và các bước đi của công nghiệp hóa. Đại hội đã phân chia  thời kỳ quá độ thành </w:t>
            </w:r>
            <w:r w:rsidRPr="00401F9C">
              <w:rPr>
                <w:rFonts w:ascii="Times New Roman" w:hAnsi="Times New Roman"/>
                <w:sz w:val="24"/>
                <w:szCs w:val="24"/>
              </w:rPr>
              <w:lastRenderedPageBreak/>
              <w:t>nhiều chặng và xác định chúng ta đang ở chặng đường đầu tiên của thời kỳ quá độ. Nhiệm vụ chặng đường đầu tiên tạo tiền đề cơ sở vật chất chuyển sang Công nghiệp hoá.</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Việc thực hiện nghị quyết Đại hội V, tình hình kinh tế XH có những chuyển biến nhất định. Tuy nhiên trên lĩnh vực lưu thông phân phối còn nhiều vấn đề chưa được giải quyết. Trong bối cảnh đó, Đảng và Nhà nước cải cách giá lương-tiền lần thứ 1 năm 1981 và năm 1982 nhưng đã làm cho lạm phát trầm trong thêm, trước tình hình đó tháng 6/1985, Hội nghị TW8 họp chuyên bàn về giá-lương-tiền, quyết định phải dứt khoát xoá bỏ tập trung quan liêu bao cấp, thực hiện chế độ tập trung dân chủ, hoạch toán kinh tế và kinh doanh XHCN. Hội nghị TW8 cho thấy Đảng đã có sự đổi mới tư duy trên lĩnh vực phân phối lưu thông một cách cơ bản, đã thừa nhận sản xuất hàng hoá và những quy luật của sản xuất hàng hoá. Hội nghị TW8 đánh dấu bước đột phá thứ 2 trong quá trình đổi mới tư duy của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Về cơ cấu kinh tế, cần bố trí đúng cơ cấu các ngành kinh tế, cơ cấu sản xuất và đầu tư; đặc trưng cần nắm vững là nền kinh tế cơ cấu nhiều thành phần.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Về cơ chế quản lý : xoá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Những kết luận này là bước đột phá thứ 3 trong quá trình tìm đường đổi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 (12/1986) đã đề ra đường lối đổi mới toàn diện đất nước một cách triệt để, sâu sắc, mang ý nghĩa như một cuộc cách mạng. Trong đổi mới toàn diện, Đảng bắt đầu tự đổi mới tư duy về CNXH và con đường đi lên CNXH ở Viêt Nam. Trên nền tảng các nguyên lý phổ biến của chủ nghĩa Mác-Lênin và nhất là kinh nghiệm thực tiễn ở Việt Nam. Trong đổi mới tư duy, Đại hội VI chọn khâu đột phá là đổi mới tư duy kinh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Thừa nhận kinh tế nhiều thành phần.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Chuyển nền kinh tế từ tập trung bao cấp, kế hoạch hoá cao độ sang hoạch toán kinh doanh XHCN.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Mở của nền kinh tế Việt Nam với khu vực và trên thế giới.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Tập trung vào 3 chương trình kinh tế lớn: sản xuất lương thực thực phẩm, sản xuất hàng tiêu dùng và sản xuất hàng xuất khẩu.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VII (6/1991) của đảng tiếp tục bổ sung đường lối đổi mới của đảng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w:t>
            </w:r>
            <w:r w:rsidRPr="00401F9C">
              <w:rPr>
                <w:rFonts w:ascii="Times New Roman" w:hAnsi="Times New Roman"/>
                <w:sz w:val="24"/>
                <w:szCs w:val="24"/>
              </w:rPr>
              <w:lastRenderedPageBreak/>
              <w:t>trưng cơ bản và 7 phương hướng cơ bản. Cương lĩnh năm 1991 đã tạo ra cơ sở lý luận và nền tảng lý luận cho đổi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 xml:space="preserve">+ </w:t>
            </w:r>
            <w:r w:rsidRPr="00401F9C">
              <w:rPr>
                <w:rFonts w:ascii="Times New Roman" w:hAnsi="Times New Roman"/>
                <w:sz w:val="24"/>
                <w:szCs w:val="24"/>
              </w:rPr>
              <w:t>Tại ĐH VI lần đầu tiên của đảng ta đưa ra khái niệm tư tưởng HCM.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Lần đầu tiên đảng ta xây dựng chiến lược ổn định và phát triển kinh tế xã hội từ năn 1991 – 2000 với mục tiêu: Đưa Việt Nam ra khỏi khủng hoảng kinh tế- xã hội. Đây là chặn đường đầu tiên của thời kỳ quá độ của đảng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đánh dấu sự coi trọng của đảng với công tác xây dựng đảng, chỉnh đốn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 đã cũng cố niềm tin, khơi dậy các nguồn lực trong đảng, trong nhân dân. Kiên trì CNXH khi Đông Âu đã tan rã và Liên Xô sắp sụp đỗ.</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 Tại ĐH VIII</w:t>
            </w:r>
            <w:r w:rsidRPr="00401F9C">
              <w:rPr>
                <w:rFonts w:ascii="Times New Roman" w:hAnsi="Times New Roman"/>
                <w:sz w:val="24"/>
                <w:szCs w:val="24"/>
              </w:rPr>
              <w:t xml:space="preserve"> (28/6 đến 1/7/1996) của đảng đã tổng kết 10 năm thực hiện công cuộc đổi mới và thực hiện nghị quyết của ĐH VII , quyết định mục tiêu, phương hướng, giải pháp thực hiện CNH-HĐH đất nước đến năm 2010 và 2020, bổ sung sửa đổi điều lệ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Nước ta ra khỏi khủng hoảng kinh tế - xã hội, tuy còn một số chưa vững chắc, thế và lực được tăng cường cho phép chuyển sang thời kỳ đẩy mạnh CNH-HĐH đất nước. Đại hội đã đưa ra mục tiêu: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Đến năm 2020 Việt Nam trở thành nước công nghiệp cơ bản phát triển theo hướng hiện đại.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đã chỉ ra mục tiêu chung: dân giàu, nước mạnh, xã hội công bằng dân chủ văn minh.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tổng kết phương châm: phát triển kinh tế là trọng tâm; xây dựng đảng, chỉnh đốn đảng là nhiệm vụ then chốt ( tập trung phát triển lực lượng sản xuất từng bước hình thành quan hệ sản xuất phù hợp).</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đã bổ sung thêm cho đường lối đổi mới là chiến lược CNH-HĐH đất nước.</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sz w:val="24"/>
                <w:szCs w:val="24"/>
              </w:rPr>
              <w:t>- Đại hội IX (4/2001).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đưa ra thuật ngữ kinh tế thị trường định hướng XHCN và coi đây là mô hình kinh tế tổng quát của nước ta trong suốt quá trình quá độ lên CNXH.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Đưa mục tiêu dân chủ vào mục tiêu chung: Dân giàu, nước mạnh, xã hội công bằng, dân chủ, văn minh.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đề ra chiến lước phát triển kinh tế xã hội 2001-2010 nhằm đưa Việt Nam thoát khỏi tình trạng nước nghèo kém phát triển.</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sz w:val="24"/>
                <w:szCs w:val="24"/>
              </w:rPr>
              <w:t>- Đại hội X (4/2006).</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tổng kết 20 năm đổi mới và bổ sung cho những đặc trưng cho CNXH ở nước ta gồm 8 đặc trưng và 8 phương hướng, chỉ đạo sự nghiệp xây dựng CNXH.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Đề ra nhiệm vụ phấn đấu đến 2020 Việt Nam thoát khỏi tình trạng nước nghèo kém phát triển để trở thành nước có thu nhập trung bình.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ĐH X rất coi trọng công tác xây dựng đảng và chỉnh đốn đảng trong quá trình </w:t>
            </w:r>
            <w:r w:rsidRPr="00401F9C">
              <w:rPr>
                <w:rFonts w:ascii="Times New Roman" w:hAnsi="Times New Roman"/>
                <w:sz w:val="24"/>
                <w:szCs w:val="24"/>
              </w:rPr>
              <w:lastRenderedPageBreak/>
              <w:t>đảng cầm quyền; phát triển kinh tế thị trường, định hướng XHCN và chủ động hội nhập kinh tế quốc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Đại hội XI (1/2011).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Đại hội đã tổng kết 25 năm đổi mới và 20 năm thực hiện Cương lĩnh năm 1991.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bổ sung và phát triển cương lĩnh năm 1991 trên tất cả các nội dung. Đặc biệt là trong mô hình, phương hướng chỉ đạo sự nghiệp xây dựng CNXH trong thời kỳ quá độ của nước ta: 8 đặc trưng, 8 phương hướng cơ bản và 8 mối quan hệ lớn.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đề ra chiến lược phát triển kinh tế - xã hội 2011-2020 với mục tiêu biến Việt Nam trở thành nước công nghiệp cơ bản phát triển theo hướng hiện đại vào năm 2020.</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Bổ sung và sửa đổi điều lệ đảng. </w:t>
            </w:r>
          </w:p>
          <w:p w:rsidR="0089683C" w:rsidRPr="00401F9C" w:rsidRDefault="0089683C" w:rsidP="00401F9C">
            <w:pPr>
              <w:numPr>
                <w:ilvl w:val="0"/>
                <w:numId w:val="22"/>
              </w:numPr>
              <w:spacing w:after="0"/>
              <w:jc w:val="both"/>
              <w:rPr>
                <w:rFonts w:ascii="Times New Roman" w:hAnsi="Times New Roman"/>
                <w:sz w:val="24"/>
                <w:szCs w:val="24"/>
              </w:rPr>
            </w:pPr>
            <w:r w:rsidRPr="00401F9C">
              <w:rPr>
                <w:rFonts w:ascii="Times New Roman" w:hAnsi="Times New Roman"/>
                <w:b/>
                <w:sz w:val="24"/>
                <w:szCs w:val="24"/>
              </w:rPr>
              <w:t>Kết luận – Liên hệ thực tiễn:</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i/>
                <w:sz w:val="24"/>
                <w:szCs w:val="24"/>
              </w:rPr>
              <w:t>Có thể nói</w:t>
            </w:r>
            <w:r w:rsidRPr="00401F9C">
              <w:rPr>
                <w:rFonts w:ascii="Times New Roman" w:hAnsi="Times New Roman"/>
                <w:sz w:val="24"/>
                <w:szCs w:val="24"/>
              </w:rPr>
              <w:t>,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đường XHCN.</w:t>
            </w:r>
          </w:p>
          <w:p w:rsidR="0089683C" w:rsidRPr="00401F9C" w:rsidRDefault="0089683C"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i/>
                <w:sz w:val="24"/>
                <w:szCs w:val="24"/>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bl>
    <w:p w:rsidR="007522F8" w:rsidRPr="00401F9C" w:rsidRDefault="007522F8" w:rsidP="00401F9C">
      <w:pPr>
        <w:pStyle w:val="ListParagraph"/>
        <w:spacing w:after="0"/>
        <w:contextualSpacing w:val="0"/>
        <w:jc w:val="both"/>
        <w:rPr>
          <w:rFonts w:ascii="Times New Roman" w:hAnsi="Times New Roman"/>
          <w:sz w:val="24"/>
          <w:szCs w:val="24"/>
        </w:rPr>
      </w:pPr>
    </w:p>
    <w:sectPr w:rsidR="007522F8" w:rsidRPr="00401F9C" w:rsidSect="00611BFE">
      <w:pgSz w:w="12240" w:h="15840"/>
      <w:pgMar w:top="709" w:right="900" w:bottom="28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552F"/>
    <w:multiLevelType w:val="hybridMultilevel"/>
    <w:tmpl w:val="2668BA28"/>
    <w:lvl w:ilvl="0" w:tplc="92E6101A">
      <w:start w:val="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885F02"/>
    <w:multiLevelType w:val="hybridMultilevel"/>
    <w:tmpl w:val="C3EA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D7515"/>
    <w:multiLevelType w:val="hybridMultilevel"/>
    <w:tmpl w:val="4E441C2E"/>
    <w:lvl w:ilvl="0" w:tplc="C49893CA">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DE3EE4"/>
    <w:multiLevelType w:val="hybridMultilevel"/>
    <w:tmpl w:val="7CA434A0"/>
    <w:lvl w:ilvl="0" w:tplc="083E828A">
      <w:start w:val="1"/>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bullet"/>
      <w:lvlText w:val="o"/>
      <w:lvlJc w:val="left"/>
      <w:pPr>
        <w:tabs>
          <w:tab w:val="num" w:pos="1155"/>
        </w:tabs>
        <w:ind w:left="1155" w:hanging="360"/>
      </w:pPr>
      <w:rPr>
        <w:rFonts w:ascii="Courier New" w:hAnsi="Courier New" w:cs="Courier New" w:hint="default"/>
      </w:rPr>
    </w:lvl>
    <w:lvl w:ilvl="2" w:tplc="04090005">
      <w:start w:val="1"/>
      <w:numFmt w:val="bullet"/>
      <w:lvlText w:val=""/>
      <w:lvlJc w:val="left"/>
      <w:pPr>
        <w:tabs>
          <w:tab w:val="num" w:pos="1875"/>
        </w:tabs>
        <w:ind w:left="1875" w:hanging="360"/>
      </w:pPr>
      <w:rPr>
        <w:rFonts w:ascii="Wingdings" w:hAnsi="Wingdings" w:cs="Wingdings" w:hint="default"/>
      </w:rPr>
    </w:lvl>
    <w:lvl w:ilvl="3" w:tplc="04090001">
      <w:start w:val="1"/>
      <w:numFmt w:val="bullet"/>
      <w:lvlText w:val=""/>
      <w:lvlJc w:val="left"/>
      <w:pPr>
        <w:tabs>
          <w:tab w:val="num" w:pos="2595"/>
        </w:tabs>
        <w:ind w:left="2595" w:hanging="360"/>
      </w:pPr>
      <w:rPr>
        <w:rFonts w:ascii="Symbol" w:hAnsi="Symbol" w:cs="Symbol" w:hint="default"/>
      </w:rPr>
    </w:lvl>
    <w:lvl w:ilvl="4" w:tplc="04090003">
      <w:start w:val="1"/>
      <w:numFmt w:val="bullet"/>
      <w:lvlText w:val="o"/>
      <w:lvlJc w:val="left"/>
      <w:pPr>
        <w:tabs>
          <w:tab w:val="num" w:pos="3315"/>
        </w:tabs>
        <w:ind w:left="3315" w:hanging="360"/>
      </w:pPr>
      <w:rPr>
        <w:rFonts w:ascii="Courier New" w:hAnsi="Courier New" w:cs="Courier New" w:hint="default"/>
      </w:rPr>
    </w:lvl>
    <w:lvl w:ilvl="5" w:tplc="04090005">
      <w:start w:val="1"/>
      <w:numFmt w:val="bullet"/>
      <w:lvlText w:val=""/>
      <w:lvlJc w:val="left"/>
      <w:pPr>
        <w:tabs>
          <w:tab w:val="num" w:pos="4035"/>
        </w:tabs>
        <w:ind w:left="4035" w:hanging="360"/>
      </w:pPr>
      <w:rPr>
        <w:rFonts w:ascii="Wingdings" w:hAnsi="Wingdings" w:cs="Wingdings" w:hint="default"/>
      </w:rPr>
    </w:lvl>
    <w:lvl w:ilvl="6" w:tplc="04090001">
      <w:start w:val="1"/>
      <w:numFmt w:val="bullet"/>
      <w:lvlText w:val=""/>
      <w:lvlJc w:val="left"/>
      <w:pPr>
        <w:tabs>
          <w:tab w:val="num" w:pos="4755"/>
        </w:tabs>
        <w:ind w:left="4755" w:hanging="360"/>
      </w:pPr>
      <w:rPr>
        <w:rFonts w:ascii="Symbol" w:hAnsi="Symbol" w:cs="Symbol" w:hint="default"/>
      </w:rPr>
    </w:lvl>
    <w:lvl w:ilvl="7" w:tplc="04090003">
      <w:start w:val="1"/>
      <w:numFmt w:val="bullet"/>
      <w:lvlText w:val="o"/>
      <w:lvlJc w:val="left"/>
      <w:pPr>
        <w:tabs>
          <w:tab w:val="num" w:pos="5475"/>
        </w:tabs>
        <w:ind w:left="5475" w:hanging="360"/>
      </w:pPr>
      <w:rPr>
        <w:rFonts w:ascii="Courier New" w:hAnsi="Courier New" w:cs="Courier New" w:hint="default"/>
      </w:rPr>
    </w:lvl>
    <w:lvl w:ilvl="8" w:tplc="04090005">
      <w:start w:val="1"/>
      <w:numFmt w:val="bullet"/>
      <w:lvlText w:val=""/>
      <w:lvlJc w:val="left"/>
      <w:pPr>
        <w:tabs>
          <w:tab w:val="num" w:pos="6195"/>
        </w:tabs>
        <w:ind w:left="6195" w:hanging="360"/>
      </w:pPr>
      <w:rPr>
        <w:rFonts w:ascii="Wingdings" w:hAnsi="Wingdings" w:cs="Wingdings" w:hint="default"/>
      </w:rPr>
    </w:lvl>
  </w:abstractNum>
  <w:abstractNum w:abstractNumId="4">
    <w:nsid w:val="27621262"/>
    <w:multiLevelType w:val="hybridMultilevel"/>
    <w:tmpl w:val="ED1E5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433708"/>
    <w:multiLevelType w:val="hybridMultilevel"/>
    <w:tmpl w:val="8688ABEE"/>
    <w:lvl w:ilvl="0" w:tplc="72164B10">
      <w:start w:val="1"/>
      <w:numFmt w:val="decimal"/>
      <w:lvlText w:val="%1."/>
      <w:lvlJc w:val="left"/>
      <w:pPr>
        <w:ind w:left="720" w:hanging="360"/>
      </w:pPr>
      <w:rPr>
        <w:rFonts w:cs="Times New Roman" w:hint="default"/>
        <w:b/>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28F65A8"/>
    <w:multiLevelType w:val="hybridMultilevel"/>
    <w:tmpl w:val="893E75BE"/>
    <w:lvl w:ilvl="0" w:tplc="600C463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44B6E51"/>
    <w:multiLevelType w:val="hybridMultilevel"/>
    <w:tmpl w:val="C2E42550"/>
    <w:lvl w:ilvl="0" w:tplc="E42E4A82">
      <w:numFmt w:val="bullet"/>
      <w:lvlText w:val="-"/>
      <w:lvlJc w:val="left"/>
      <w:pPr>
        <w:ind w:left="294" w:hanging="360"/>
      </w:pPr>
      <w:rPr>
        <w:rFonts w:ascii="Times New Roman" w:eastAsia="Calibri" w:hAnsi="Times New Roman" w:cs="Times New Roman" w:hint="default"/>
        <w:i/>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8">
    <w:nsid w:val="3F8B7022"/>
    <w:multiLevelType w:val="hybridMultilevel"/>
    <w:tmpl w:val="F70E6A96"/>
    <w:lvl w:ilvl="0" w:tplc="9CBE8E72">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23384"/>
    <w:multiLevelType w:val="hybridMultilevel"/>
    <w:tmpl w:val="91E6A1F2"/>
    <w:lvl w:ilvl="0" w:tplc="3D72C7B8">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06D4942"/>
    <w:multiLevelType w:val="hybridMultilevel"/>
    <w:tmpl w:val="3C6ED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1A4EE4"/>
    <w:multiLevelType w:val="hybridMultilevel"/>
    <w:tmpl w:val="C5B0A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CE430C"/>
    <w:multiLevelType w:val="hybridMultilevel"/>
    <w:tmpl w:val="E5826B26"/>
    <w:lvl w:ilvl="0" w:tplc="600C463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10355E"/>
    <w:multiLevelType w:val="hybridMultilevel"/>
    <w:tmpl w:val="4B40351C"/>
    <w:lvl w:ilvl="0" w:tplc="BDC83856">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167C35"/>
    <w:multiLevelType w:val="hybridMultilevel"/>
    <w:tmpl w:val="B1B03248"/>
    <w:lvl w:ilvl="0" w:tplc="3CB2E4CC">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5">
    <w:nsid w:val="4D410E28"/>
    <w:multiLevelType w:val="hybridMultilevel"/>
    <w:tmpl w:val="0174347A"/>
    <w:lvl w:ilvl="0" w:tplc="4809000F">
      <w:start w:val="1"/>
      <w:numFmt w:val="decimal"/>
      <w:lvlText w:val="%1."/>
      <w:lvlJc w:val="left"/>
      <w:pPr>
        <w:tabs>
          <w:tab w:val="num" w:pos="720"/>
        </w:tabs>
        <w:ind w:left="720" w:hanging="360"/>
      </w:pPr>
      <w:rPr>
        <w:rFonts w:hint="default"/>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16">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F7F8E"/>
    <w:multiLevelType w:val="hybridMultilevel"/>
    <w:tmpl w:val="B540D2DC"/>
    <w:lvl w:ilvl="0" w:tplc="B560BA8A">
      <w:start w:val="2"/>
      <w:numFmt w:val="bullet"/>
      <w:lvlText w:val="-"/>
      <w:lvlJc w:val="left"/>
      <w:pPr>
        <w:ind w:left="-66" w:hanging="360"/>
      </w:pPr>
      <w:rPr>
        <w:rFonts w:ascii="Times New Roman" w:eastAsia="Calibri"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8">
    <w:nsid w:val="653F7487"/>
    <w:multiLevelType w:val="hybridMultilevel"/>
    <w:tmpl w:val="767AB5FC"/>
    <w:lvl w:ilvl="0" w:tplc="51B88F58">
      <w:numFmt w:val="bullet"/>
      <w:lvlText w:val="-"/>
      <w:lvlJc w:val="left"/>
      <w:pPr>
        <w:tabs>
          <w:tab w:val="num" w:pos="1224"/>
        </w:tabs>
        <w:ind w:left="1224" w:hanging="144"/>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7832E0A"/>
    <w:multiLevelType w:val="multilevel"/>
    <w:tmpl w:val="E0524DB4"/>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imes New Roman" w:hAnsi="Arial" w:cs="Arial" w:hint="default"/>
        <w:color w:val="000000"/>
        <w:sz w:val="19"/>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13"/>
  </w:num>
  <w:num w:numId="5">
    <w:abstractNumId w:val="3"/>
  </w:num>
  <w:num w:numId="6">
    <w:abstractNumId w:val="3"/>
  </w:num>
  <w:num w:numId="7">
    <w:abstractNumId w:val="14"/>
  </w:num>
  <w:num w:numId="8">
    <w:abstractNumId w:val="18"/>
  </w:num>
  <w:num w:numId="9">
    <w:abstractNumId w:val="4"/>
  </w:num>
  <w:num w:numId="10">
    <w:abstractNumId w:val="19"/>
  </w:num>
  <w:num w:numId="11">
    <w:abstractNumId w:val="6"/>
  </w:num>
  <w:num w:numId="12">
    <w:abstractNumId w:val="17"/>
  </w:num>
  <w:num w:numId="13">
    <w:abstractNumId w:val="20"/>
  </w:num>
  <w:num w:numId="14">
    <w:abstractNumId w:val="12"/>
  </w:num>
  <w:num w:numId="15">
    <w:abstractNumId w:val="7"/>
  </w:num>
  <w:num w:numId="16">
    <w:abstractNumId w:val="2"/>
  </w:num>
  <w:num w:numId="17">
    <w:abstractNumId w:val="5"/>
  </w:num>
  <w:num w:numId="18">
    <w:abstractNumId w:val="0"/>
  </w:num>
  <w:num w:numId="19">
    <w:abstractNumId w:val="9"/>
  </w:num>
  <w:num w:numId="20">
    <w:abstractNumId w:val="8"/>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9AE"/>
    <w:rsid w:val="00047B83"/>
    <w:rsid w:val="0007171E"/>
    <w:rsid w:val="000A2993"/>
    <w:rsid w:val="00123B6E"/>
    <w:rsid w:val="00137FCF"/>
    <w:rsid w:val="00141DDD"/>
    <w:rsid w:val="001744A3"/>
    <w:rsid w:val="0018288D"/>
    <w:rsid w:val="00192E53"/>
    <w:rsid w:val="001B00A8"/>
    <w:rsid w:val="001C1FF8"/>
    <w:rsid w:val="001D1EBE"/>
    <w:rsid w:val="001D49BB"/>
    <w:rsid w:val="001E1E78"/>
    <w:rsid w:val="001E6D9A"/>
    <w:rsid w:val="001F0805"/>
    <w:rsid w:val="00213038"/>
    <w:rsid w:val="00214DE6"/>
    <w:rsid w:val="002179AE"/>
    <w:rsid w:val="0024532C"/>
    <w:rsid w:val="002A602C"/>
    <w:rsid w:val="002E05BD"/>
    <w:rsid w:val="002E40E6"/>
    <w:rsid w:val="0032404D"/>
    <w:rsid w:val="003445C6"/>
    <w:rsid w:val="003502AE"/>
    <w:rsid w:val="00357080"/>
    <w:rsid w:val="003725BA"/>
    <w:rsid w:val="00372DB9"/>
    <w:rsid w:val="00382DFE"/>
    <w:rsid w:val="00395C33"/>
    <w:rsid w:val="003A5DD1"/>
    <w:rsid w:val="003C3C52"/>
    <w:rsid w:val="003C645B"/>
    <w:rsid w:val="00401F9C"/>
    <w:rsid w:val="00415023"/>
    <w:rsid w:val="00433EFE"/>
    <w:rsid w:val="00467849"/>
    <w:rsid w:val="004764F1"/>
    <w:rsid w:val="004A5FF3"/>
    <w:rsid w:val="004D3772"/>
    <w:rsid w:val="005160AD"/>
    <w:rsid w:val="00517037"/>
    <w:rsid w:val="0055494B"/>
    <w:rsid w:val="005A65B5"/>
    <w:rsid w:val="005B7577"/>
    <w:rsid w:val="005B7B72"/>
    <w:rsid w:val="005C6A5E"/>
    <w:rsid w:val="005F209C"/>
    <w:rsid w:val="00611BFE"/>
    <w:rsid w:val="00615140"/>
    <w:rsid w:val="00636609"/>
    <w:rsid w:val="00674F91"/>
    <w:rsid w:val="00676411"/>
    <w:rsid w:val="006904DB"/>
    <w:rsid w:val="006E04F0"/>
    <w:rsid w:val="006E302E"/>
    <w:rsid w:val="00722324"/>
    <w:rsid w:val="0074306C"/>
    <w:rsid w:val="00751F38"/>
    <w:rsid w:val="007522F8"/>
    <w:rsid w:val="0077122A"/>
    <w:rsid w:val="007742E7"/>
    <w:rsid w:val="00786345"/>
    <w:rsid w:val="00795661"/>
    <w:rsid w:val="007A2992"/>
    <w:rsid w:val="007D20A5"/>
    <w:rsid w:val="00843F00"/>
    <w:rsid w:val="008535BF"/>
    <w:rsid w:val="00861847"/>
    <w:rsid w:val="00861E31"/>
    <w:rsid w:val="0089683C"/>
    <w:rsid w:val="0089757A"/>
    <w:rsid w:val="008F5C4D"/>
    <w:rsid w:val="00916A0D"/>
    <w:rsid w:val="0095028A"/>
    <w:rsid w:val="009624C6"/>
    <w:rsid w:val="0096619A"/>
    <w:rsid w:val="009B54E5"/>
    <w:rsid w:val="009E57F5"/>
    <w:rsid w:val="00A0561B"/>
    <w:rsid w:val="00A24B35"/>
    <w:rsid w:val="00A301FA"/>
    <w:rsid w:val="00A459CD"/>
    <w:rsid w:val="00AC0589"/>
    <w:rsid w:val="00AE1166"/>
    <w:rsid w:val="00B31F4D"/>
    <w:rsid w:val="00B774C8"/>
    <w:rsid w:val="00BA4D42"/>
    <w:rsid w:val="00BA54C4"/>
    <w:rsid w:val="00BB0087"/>
    <w:rsid w:val="00BC0C69"/>
    <w:rsid w:val="00BD2299"/>
    <w:rsid w:val="00BF6CE8"/>
    <w:rsid w:val="00C03081"/>
    <w:rsid w:val="00C4783A"/>
    <w:rsid w:val="00C5750F"/>
    <w:rsid w:val="00D36911"/>
    <w:rsid w:val="00D76BC7"/>
    <w:rsid w:val="00DA3A9F"/>
    <w:rsid w:val="00DC7A60"/>
    <w:rsid w:val="00DE2BE3"/>
    <w:rsid w:val="00DF3B97"/>
    <w:rsid w:val="00E22BB9"/>
    <w:rsid w:val="00E33949"/>
    <w:rsid w:val="00E464EF"/>
    <w:rsid w:val="00EA38E3"/>
    <w:rsid w:val="00EC34A0"/>
    <w:rsid w:val="00EE79A1"/>
    <w:rsid w:val="00F062DB"/>
    <w:rsid w:val="00F54C98"/>
    <w:rsid w:val="00F7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C52"/>
    <w:pPr>
      <w:spacing w:after="200" w:line="276" w:lineRule="auto"/>
    </w:pPr>
    <w:rPr>
      <w:sz w:val="22"/>
      <w:szCs w:val="22"/>
    </w:rPr>
  </w:style>
  <w:style w:type="paragraph" w:styleId="Heading1">
    <w:name w:val="heading 1"/>
    <w:basedOn w:val="Normal"/>
    <w:next w:val="Normal"/>
    <w:link w:val="Heading1Char"/>
    <w:autoRedefine/>
    <w:uiPriority w:val="9"/>
    <w:qFormat/>
    <w:rsid w:val="0089683C"/>
    <w:pPr>
      <w:keepNext/>
      <w:keepLines/>
      <w:spacing w:before="240" w:after="0" w:line="259"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9AE"/>
    <w:pPr>
      <w:ind w:left="720"/>
      <w:contextualSpacing/>
    </w:pPr>
  </w:style>
  <w:style w:type="table" w:styleId="TableGrid">
    <w:name w:val="Table Grid"/>
    <w:basedOn w:val="TableNormal"/>
    <w:uiPriority w:val="59"/>
    <w:rsid w:val="003A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6A5E"/>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89683C"/>
    <w:rPr>
      <w:rFonts w:ascii="Times New Roman" w:eastAsiaTheme="majorEastAsia" w:hAnsi="Times New Roman" w:cstheme="majorBidi"/>
      <w:b/>
      <w:color w:val="000000" w:themeColor="text1"/>
      <w:sz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C52"/>
    <w:pPr>
      <w:spacing w:after="200" w:line="276" w:lineRule="auto"/>
    </w:pPr>
    <w:rPr>
      <w:sz w:val="22"/>
      <w:szCs w:val="22"/>
    </w:rPr>
  </w:style>
  <w:style w:type="paragraph" w:styleId="Heading1">
    <w:name w:val="heading 1"/>
    <w:basedOn w:val="Normal"/>
    <w:next w:val="Normal"/>
    <w:link w:val="Heading1Char"/>
    <w:autoRedefine/>
    <w:uiPriority w:val="9"/>
    <w:qFormat/>
    <w:rsid w:val="0089683C"/>
    <w:pPr>
      <w:keepNext/>
      <w:keepLines/>
      <w:spacing w:before="240" w:after="0" w:line="259"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9AE"/>
    <w:pPr>
      <w:ind w:left="720"/>
      <w:contextualSpacing/>
    </w:pPr>
  </w:style>
  <w:style w:type="table" w:styleId="TableGrid">
    <w:name w:val="Table Grid"/>
    <w:basedOn w:val="TableNormal"/>
    <w:uiPriority w:val="59"/>
    <w:rsid w:val="003A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6A5E"/>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89683C"/>
    <w:rPr>
      <w:rFonts w:ascii="Times New Roman" w:eastAsiaTheme="majorEastAsia" w:hAnsi="Times New Roman" w:cstheme="majorBidi"/>
      <w:b/>
      <w:color w:val="000000" w:themeColor="text1"/>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352103">
      <w:bodyDiv w:val="1"/>
      <w:marLeft w:val="0"/>
      <w:marRight w:val="0"/>
      <w:marTop w:val="0"/>
      <w:marBottom w:val="0"/>
      <w:divBdr>
        <w:top w:val="none" w:sz="0" w:space="0" w:color="auto"/>
        <w:left w:val="none" w:sz="0" w:space="0" w:color="auto"/>
        <w:bottom w:val="none" w:sz="0" w:space="0" w:color="auto"/>
        <w:right w:val="none" w:sz="0" w:space="0" w:color="auto"/>
      </w:divBdr>
    </w:div>
    <w:div w:id="1555196652">
      <w:bodyDiv w:val="1"/>
      <w:marLeft w:val="0"/>
      <w:marRight w:val="0"/>
      <w:marTop w:val="0"/>
      <w:marBottom w:val="0"/>
      <w:divBdr>
        <w:top w:val="none" w:sz="0" w:space="0" w:color="auto"/>
        <w:left w:val="none" w:sz="0" w:space="0" w:color="auto"/>
        <w:bottom w:val="none" w:sz="0" w:space="0" w:color="auto"/>
        <w:right w:val="none" w:sz="0" w:space="0" w:color="auto"/>
      </w:divBdr>
    </w:div>
    <w:div w:id="195088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16</Pages>
  <Words>7558</Words>
  <Characters>43085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Administrator</cp:lastModifiedBy>
  <cp:revision>6</cp:revision>
  <cp:lastPrinted>2013-05-02T03:36:00Z</cp:lastPrinted>
  <dcterms:created xsi:type="dcterms:W3CDTF">2017-08-18T08:04:00Z</dcterms:created>
  <dcterms:modified xsi:type="dcterms:W3CDTF">2017-08-18T08:21:00Z</dcterms:modified>
</cp:coreProperties>
</file>